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258" w:rsidRDefault="00963258" w:rsidP="00963258">
      <w:pPr>
        <w:pStyle w:val="a3"/>
        <w:spacing w:after="0" w:line="276" w:lineRule="auto"/>
        <w:ind w:firstLine="0"/>
        <w:jc w:val="right"/>
        <w:rPr>
          <w:i/>
        </w:rPr>
      </w:pPr>
      <w:r>
        <w:rPr>
          <w:i/>
        </w:rPr>
        <w:t>Приложение №3 к Документации о закупке</w:t>
      </w:r>
    </w:p>
    <w:p w:rsidR="00963258" w:rsidRDefault="00963258" w:rsidP="00963258">
      <w:pPr>
        <w:pStyle w:val="a3"/>
        <w:spacing w:after="0" w:line="276" w:lineRule="auto"/>
        <w:ind w:firstLine="0"/>
        <w:jc w:val="center"/>
        <w:rPr>
          <w:i/>
        </w:rPr>
      </w:pPr>
    </w:p>
    <w:p w:rsidR="00963258" w:rsidRDefault="00963258" w:rsidP="00963258">
      <w:pPr>
        <w:pStyle w:val="a3"/>
        <w:spacing w:after="0" w:line="276" w:lineRule="auto"/>
        <w:ind w:firstLine="0"/>
        <w:jc w:val="right"/>
      </w:pPr>
    </w:p>
    <w:p w:rsidR="00963258" w:rsidRDefault="00963258" w:rsidP="00963258">
      <w:pPr>
        <w:pStyle w:val="a3"/>
        <w:spacing w:after="0" w:line="276" w:lineRule="auto"/>
        <w:ind w:firstLine="0"/>
        <w:jc w:val="right"/>
      </w:pPr>
    </w:p>
    <w:p w:rsidR="00963258" w:rsidRDefault="00963258" w:rsidP="00963258">
      <w:pPr>
        <w:pStyle w:val="a3"/>
        <w:spacing w:after="0" w:line="276" w:lineRule="auto"/>
        <w:ind w:firstLine="0"/>
        <w:jc w:val="center"/>
        <w:rPr>
          <w:b/>
        </w:rPr>
      </w:pPr>
      <w:r>
        <w:rPr>
          <w:b/>
        </w:rPr>
        <w:t>Критерии отбора и оценки заявок Участников закупки</w:t>
      </w:r>
    </w:p>
    <w:p w:rsidR="00963258" w:rsidRDefault="00963258" w:rsidP="00963258">
      <w:pPr>
        <w:pStyle w:val="a3"/>
        <w:spacing w:after="0" w:line="276" w:lineRule="auto"/>
        <w:ind w:firstLine="0"/>
        <w:jc w:val="right"/>
      </w:pPr>
    </w:p>
    <w:p w:rsidR="00963258" w:rsidRDefault="00963258" w:rsidP="00963258">
      <w:pPr>
        <w:pStyle w:val="a3"/>
        <w:numPr>
          <w:ilvl w:val="0"/>
          <w:numId w:val="7"/>
        </w:numPr>
        <w:spacing w:after="0" w:line="276" w:lineRule="auto"/>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963258" w:rsidTr="00405C55">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963258" w:rsidRDefault="00963258">
            <w:pPr>
              <w:spacing w:line="256" w:lineRule="auto"/>
              <w:jc w:val="center"/>
              <w:rPr>
                <w:szCs w:val="20"/>
                <w:lang w:eastAsia="en-US"/>
              </w:rPr>
            </w:pPr>
          </w:p>
          <w:p w:rsidR="00963258" w:rsidRDefault="00963258">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963258" w:rsidRDefault="00963258">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963258" w:rsidRDefault="00963258">
            <w:pPr>
              <w:spacing w:line="256" w:lineRule="auto"/>
              <w:jc w:val="center"/>
              <w:rPr>
                <w:b/>
                <w:szCs w:val="20"/>
                <w:lang w:eastAsia="en-US"/>
              </w:rPr>
            </w:pPr>
            <w:r>
              <w:rPr>
                <w:b/>
                <w:szCs w:val="20"/>
                <w:lang w:eastAsia="en-US"/>
              </w:rPr>
              <w:t>Наименование оцениваемых сведений</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63258" w:rsidRDefault="00963258">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963258" w:rsidRDefault="00963258">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63258" w:rsidRDefault="00963258">
            <w:pPr>
              <w:spacing w:before="120" w:after="120" w:line="256" w:lineRule="auto"/>
              <w:rPr>
                <w:rFonts w:cs="Tahoma"/>
                <w:szCs w:val="20"/>
                <w:lang w:val="en-US" w:eastAsia="en-US"/>
              </w:rPr>
            </w:pP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63258" w:rsidRDefault="00963258">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963258" w:rsidRDefault="0096325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63258" w:rsidRDefault="00963258">
            <w:pPr>
              <w:spacing w:before="120" w:after="120" w:line="256" w:lineRule="auto"/>
              <w:rPr>
                <w:rFonts w:cs="Tahoma"/>
                <w:szCs w:val="20"/>
                <w:lang w:val="en-US" w:eastAsia="en-US"/>
              </w:rPr>
            </w:pP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Default="00963258">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Default="0096325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sidRPr="00963258">
              <w:rPr>
                <w:rFonts w:cs="Tahoma"/>
                <w:szCs w:val="20"/>
                <w:lang w:eastAsia="en-US"/>
              </w:rPr>
              <w:t>Документы, подтверждающие правоспособность Участника:</w:t>
            </w:r>
          </w:p>
          <w:p w:rsidR="00963258" w:rsidRPr="00963258" w:rsidRDefault="00963258">
            <w:pPr>
              <w:spacing w:before="120" w:after="120" w:line="256" w:lineRule="auto"/>
              <w:rPr>
                <w:rFonts w:cs="Tahoma"/>
                <w:szCs w:val="20"/>
                <w:lang w:eastAsia="en-US"/>
              </w:rPr>
            </w:pPr>
            <w:r w:rsidRPr="00963258">
              <w:rPr>
                <w:rFonts w:cs="Tahoma"/>
                <w:szCs w:val="20"/>
                <w:lang w:eastAsia="en-US"/>
              </w:rPr>
              <w:t>•</w:t>
            </w:r>
            <w:r w:rsidRPr="00963258">
              <w:rPr>
                <w:rFonts w:cs="Tahoma"/>
                <w:szCs w:val="20"/>
                <w:lang w:eastAsia="en-US"/>
              </w:rPr>
              <w:tab/>
              <w:t xml:space="preserve">Выписка из ЕГРЮЛ, выданная в срок, </w:t>
            </w:r>
            <w:proofErr w:type="gramStart"/>
            <w:r w:rsidRPr="00963258">
              <w:rPr>
                <w:rFonts w:cs="Tahoma"/>
                <w:szCs w:val="20"/>
                <w:lang w:eastAsia="en-US"/>
              </w:rPr>
              <w:t>установленный  закупочной</w:t>
            </w:r>
            <w:proofErr w:type="gramEnd"/>
            <w:r w:rsidRPr="00963258">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63258" w:rsidRPr="00963258" w:rsidRDefault="00963258">
            <w:pPr>
              <w:spacing w:before="120" w:after="120" w:line="256" w:lineRule="auto"/>
              <w:rPr>
                <w:rFonts w:cs="Tahoma"/>
                <w:szCs w:val="20"/>
                <w:lang w:eastAsia="en-US"/>
              </w:rPr>
            </w:pPr>
            <w:r w:rsidRPr="00963258">
              <w:rPr>
                <w:rFonts w:cs="Tahoma"/>
                <w:szCs w:val="20"/>
                <w:lang w:eastAsia="en-US"/>
              </w:rPr>
              <w:t>•</w:t>
            </w:r>
            <w:r w:rsidRPr="00963258">
              <w:rPr>
                <w:rFonts w:cs="Tahoma"/>
                <w:szCs w:val="20"/>
                <w:lang w:eastAsia="en-US"/>
              </w:rPr>
              <w:tab/>
              <w:t>Устав в действующей редакции со всеми изменениями и дополнениями (копия, заверенная Участником),</w:t>
            </w:r>
          </w:p>
          <w:p w:rsidR="00963258" w:rsidRPr="00963258" w:rsidRDefault="00963258">
            <w:pPr>
              <w:spacing w:before="120" w:after="120" w:line="256" w:lineRule="auto"/>
              <w:rPr>
                <w:rFonts w:cs="Tahoma"/>
                <w:szCs w:val="20"/>
                <w:lang w:eastAsia="en-US"/>
              </w:rPr>
            </w:pPr>
            <w:r w:rsidRPr="00963258">
              <w:rPr>
                <w:rFonts w:cs="Tahoma"/>
                <w:szCs w:val="20"/>
                <w:lang w:eastAsia="en-US"/>
              </w:rPr>
              <w:t>•</w:t>
            </w:r>
            <w:r w:rsidRPr="00963258">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63258" w:rsidRPr="00963258" w:rsidRDefault="00963258">
            <w:pPr>
              <w:spacing w:before="120" w:after="120" w:line="256" w:lineRule="auto"/>
              <w:rPr>
                <w:rFonts w:cs="Tahoma"/>
                <w:szCs w:val="20"/>
                <w:lang w:eastAsia="en-US"/>
              </w:rPr>
            </w:pPr>
            <w:r w:rsidRPr="00963258">
              <w:rPr>
                <w:rFonts w:cs="Tahoma"/>
                <w:szCs w:val="20"/>
                <w:lang w:eastAsia="en-US"/>
              </w:rPr>
              <w:t>•</w:t>
            </w:r>
            <w:r w:rsidRPr="00963258">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Default="0096325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63258" w:rsidRDefault="00963258">
            <w:pPr>
              <w:spacing w:before="120" w:after="120" w:line="256" w:lineRule="auto"/>
              <w:rPr>
                <w:rFonts w:cs="Tahoma"/>
                <w:szCs w:val="20"/>
                <w:lang w:val="en-US" w:eastAsia="en-US"/>
              </w:rPr>
            </w:pP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sidRPr="00963258">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sidRPr="00963258">
              <w:rPr>
                <w:rFonts w:cs="Tahoma"/>
                <w:szCs w:val="20"/>
                <w:lang w:eastAsia="en-US"/>
              </w:rPr>
              <w:t>Декларация о соответствии Участника закупки установленным требованиям</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405C55">
              <w:rPr>
                <w:rFonts w:cs="Tahoma"/>
                <w:szCs w:val="20"/>
                <w:lang w:eastAsia="en-US"/>
              </w:rPr>
              <w:t>ойки (штрафа, пени)) вследствие</w:t>
            </w:r>
            <w:r>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963258" w:rsidRDefault="00963258">
            <w:pPr>
              <w:spacing w:before="120" w:after="120" w:line="256" w:lineRule="auto"/>
              <w:rPr>
                <w:rFonts w:cs="Tahoma"/>
                <w:szCs w:val="20"/>
                <w:lang w:eastAsia="en-US"/>
              </w:rPr>
            </w:pPr>
            <w:r>
              <w:rPr>
                <w:rFonts w:cs="Tahoma"/>
                <w:szCs w:val="20"/>
                <w:lang w:eastAsia="en-US"/>
              </w:rPr>
              <w:t>Справка о кадровых ресурсах.</w:t>
            </w:r>
          </w:p>
          <w:p w:rsidR="00963258" w:rsidRPr="00963258" w:rsidRDefault="00963258">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proofErr w:type="spellStart"/>
            <w:r>
              <w:rPr>
                <w:rFonts w:cs="Tahoma"/>
                <w:szCs w:val="20"/>
                <w:lang w:eastAsia="en-US"/>
              </w:rPr>
              <w:t>Непроведение</w:t>
            </w:r>
            <w:proofErr w:type="spellEnd"/>
            <w:r>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963258"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proofErr w:type="spellStart"/>
            <w:r>
              <w:rPr>
                <w:rFonts w:cs="Tahoma"/>
                <w:szCs w:val="20"/>
                <w:lang w:eastAsia="en-US"/>
              </w:rPr>
              <w:t>Неприостановление</w:t>
            </w:r>
            <w:proofErr w:type="spellEnd"/>
            <w:r>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963258" w:rsidRPr="00963258" w:rsidRDefault="00963258">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405C55" w:rsidTr="003F4BFB">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1.1.6</w:t>
            </w:r>
          </w:p>
        </w:tc>
        <w:tc>
          <w:tcPr>
            <w:tcW w:w="3858" w:type="dxa"/>
            <w:gridSpan w:val="2"/>
            <w:hideMark/>
          </w:tcPr>
          <w:p w:rsidR="00405C55" w:rsidRPr="000F77F9" w:rsidRDefault="00405C55" w:rsidP="00405C55">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hideMark/>
          </w:tcPr>
          <w:p w:rsidR="00405C55" w:rsidRDefault="00405C55" w:rsidP="00405C55">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405C55" w:rsidRDefault="00405C55" w:rsidP="00405C55">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05C55" w:rsidRPr="004F75B0" w:rsidRDefault="00405C55" w:rsidP="00405C55">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05C55" w:rsidRPr="000F77F9" w:rsidRDefault="00405C55" w:rsidP="00405C55">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w:t>
            </w:r>
            <w:r>
              <w:rPr>
                <w:rFonts w:cs="Tahoma"/>
                <w:szCs w:val="20"/>
                <w:lang w:eastAsia="en-US"/>
              </w:rPr>
              <w:lastRenderedPageBreak/>
              <w:t>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405C55" w:rsidRDefault="00405C55" w:rsidP="00405C55">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405C55" w:rsidRDefault="00405C55" w:rsidP="00405C5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405C55" w:rsidRDefault="00405C55" w:rsidP="00405C55">
            <w:pPr>
              <w:spacing w:before="120" w:after="120" w:line="256" w:lineRule="auto"/>
              <w:rPr>
                <w:rFonts w:cs="Tahoma"/>
                <w:szCs w:val="20"/>
                <w:lang w:val="en-US" w:eastAsia="en-US"/>
              </w:rPr>
            </w:pP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Default="00405C55" w:rsidP="00405C55">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Default="00405C55" w:rsidP="00405C5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sidRPr="00963258">
              <w:rPr>
                <w:rFonts w:cs="Tahoma"/>
                <w:szCs w:val="20"/>
                <w:lang w:eastAsia="en-US"/>
              </w:rPr>
              <w:t>Документы (копии, заверенные участником), подтверждающие полномочия лица, подписавшего оферту</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sidRPr="00963258">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срок действия оферты</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содержание оферты в части соответствия условиям оплаты по договору</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1.2.2.7</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405C55" w:rsidTr="00A74249">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405C55" w:rsidRDefault="00405C55" w:rsidP="00405C55">
            <w:pPr>
              <w:spacing w:line="256" w:lineRule="auto"/>
              <w:rPr>
                <w:rFonts w:cs="Tahoma"/>
                <w:b/>
                <w:szCs w:val="20"/>
                <w:lang w:val="en-US" w:eastAsia="en-US"/>
              </w:rPr>
            </w:pPr>
            <w:r>
              <w:rPr>
                <w:rFonts w:cs="Tahoma"/>
                <w:b/>
                <w:szCs w:val="20"/>
                <w:lang w:val="en-US" w:eastAsia="en-US"/>
              </w:rPr>
              <w:t>1.3</w:t>
            </w:r>
          </w:p>
        </w:tc>
        <w:tc>
          <w:tcPr>
            <w:tcW w:w="9983" w:type="dxa"/>
            <w:gridSpan w:val="3"/>
            <w:tcBorders>
              <w:top w:val="single" w:sz="4" w:space="0" w:color="auto"/>
              <w:left w:val="single" w:sz="4" w:space="0" w:color="auto"/>
              <w:bottom w:val="single" w:sz="4" w:space="0" w:color="auto"/>
              <w:right w:val="single" w:sz="4" w:space="0" w:color="auto"/>
            </w:tcBorders>
            <w:vAlign w:val="center"/>
            <w:hideMark/>
          </w:tcPr>
          <w:p w:rsidR="00405C55" w:rsidRPr="00963258" w:rsidRDefault="00405C55" w:rsidP="00405C55">
            <w:pPr>
              <w:spacing w:before="120" w:after="120" w:line="256" w:lineRule="auto"/>
              <w:rPr>
                <w:rFonts w:cs="Tahoma"/>
                <w:szCs w:val="20"/>
                <w:lang w:eastAsia="en-US"/>
              </w:rPr>
            </w:pPr>
            <w:r w:rsidRPr="00963258">
              <w:rPr>
                <w:rFonts w:cs="Tahoma"/>
                <w:b/>
                <w:szCs w:val="20"/>
                <w:lang w:eastAsia="en-US"/>
              </w:rPr>
              <w:t>Требования к статусу коллективного участника / генеральных подрядчиков (исполнителей)</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Default="00405C55" w:rsidP="00405C55">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sidRPr="00963258">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sidRPr="00963258">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05C55" w:rsidTr="00405C55">
        <w:trPr>
          <w:trHeight w:val="210"/>
        </w:trPr>
        <w:tc>
          <w:tcPr>
            <w:tcW w:w="993"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hideMark/>
          </w:tcPr>
          <w:p w:rsidR="00405C55" w:rsidRPr="00963258" w:rsidRDefault="00405C55" w:rsidP="00405C55">
            <w:pPr>
              <w:spacing w:before="120" w:after="120" w:line="256" w:lineRule="auto"/>
              <w:rPr>
                <w:rFonts w:cs="Tahoma"/>
                <w:szCs w:val="20"/>
                <w:lang w:eastAsia="en-US"/>
              </w:rPr>
            </w:pPr>
            <w:r>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405C55" w:rsidTr="007E633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405C55" w:rsidRDefault="00405C55" w:rsidP="00405C55">
            <w:pPr>
              <w:spacing w:line="256" w:lineRule="auto"/>
              <w:rPr>
                <w:rFonts w:cs="Tahoma"/>
                <w:b/>
                <w:szCs w:val="20"/>
                <w:lang w:val="en-US" w:eastAsia="en-US"/>
              </w:rPr>
            </w:pPr>
            <w:r>
              <w:rPr>
                <w:rFonts w:cs="Tahoma"/>
                <w:b/>
                <w:szCs w:val="20"/>
                <w:lang w:val="en-US" w:eastAsia="en-US"/>
              </w:rPr>
              <w:t>1.4</w:t>
            </w:r>
          </w:p>
        </w:tc>
        <w:tc>
          <w:tcPr>
            <w:tcW w:w="3843" w:type="dxa"/>
            <w:hideMark/>
          </w:tcPr>
          <w:p w:rsidR="00405C55" w:rsidRPr="00795149" w:rsidRDefault="00405C55" w:rsidP="00405C55">
            <w:pPr>
              <w:widowControl w:val="0"/>
              <w:tabs>
                <w:tab w:val="left" w:pos="174"/>
              </w:tabs>
              <w:autoSpaceDE w:val="0"/>
              <w:autoSpaceDN w:val="0"/>
              <w:adjustRightInd w:val="0"/>
              <w:spacing w:line="20" w:lineRule="atLeast"/>
              <w:contextualSpacing/>
              <w:jc w:val="both"/>
              <w:outlineLvl w:val="2"/>
              <w:rPr>
                <w:lang w:eastAsia="en-US"/>
              </w:rPr>
            </w:pPr>
            <w:r w:rsidRPr="00795149">
              <w:rPr>
                <w:rFonts w:cs="Tahoma"/>
                <w:lang w:eastAsia="en-US"/>
              </w:rPr>
              <w:t>Требование к опыту участника:</w:t>
            </w:r>
            <w:r w:rsidRPr="00795149">
              <w:rPr>
                <w:lang w:eastAsia="en-US"/>
              </w:rPr>
              <w:t xml:space="preserve"> </w:t>
            </w:r>
          </w:p>
          <w:p w:rsidR="00405C55" w:rsidRPr="00795149" w:rsidRDefault="00405C55" w:rsidP="00405C55">
            <w:pPr>
              <w:jc w:val="both"/>
              <w:rPr>
                <w:rFonts w:cs="Tahoma"/>
                <w:b/>
                <w:szCs w:val="20"/>
                <w:lang w:eastAsia="en-US"/>
              </w:rPr>
            </w:pPr>
            <w:r w:rsidRPr="00795149">
              <w:rPr>
                <w:b/>
              </w:rPr>
              <w:t xml:space="preserve">Наличие </w:t>
            </w:r>
            <w:r w:rsidRPr="00795149">
              <w:rPr>
                <w:rFonts w:cs="Tahoma"/>
                <w:b/>
                <w:szCs w:val="20"/>
              </w:rPr>
              <w:t xml:space="preserve">опыта оказания </w:t>
            </w:r>
            <w:r w:rsidRPr="00795149">
              <w:rPr>
                <w:rFonts w:cs="Tahoma"/>
                <w:b/>
              </w:rPr>
              <w:t xml:space="preserve">аналогичных </w:t>
            </w:r>
            <w:r w:rsidRPr="00795149">
              <w:rPr>
                <w:rFonts w:cs="Tahoma"/>
                <w:b/>
                <w:szCs w:val="20"/>
              </w:rPr>
              <w:t>услуг/работ:</w:t>
            </w:r>
            <w:r w:rsidRPr="00795149">
              <w:rPr>
                <w:rFonts w:cs="Tahoma"/>
                <w:b/>
              </w:rPr>
              <w:t xml:space="preserve">  </w:t>
            </w:r>
            <w:r w:rsidRPr="00795149">
              <w:rPr>
                <w:rFonts w:cs="Tahoma"/>
                <w:b/>
                <w:szCs w:val="20"/>
                <w:lang w:eastAsia="en-US"/>
              </w:rPr>
              <w:t xml:space="preserve"> </w:t>
            </w:r>
          </w:p>
          <w:p w:rsidR="00405C55" w:rsidRPr="00795149" w:rsidRDefault="00405C55" w:rsidP="00405C55">
            <w:pPr>
              <w:widowControl w:val="0"/>
              <w:tabs>
                <w:tab w:val="left" w:pos="174"/>
              </w:tabs>
              <w:autoSpaceDE w:val="0"/>
              <w:autoSpaceDN w:val="0"/>
              <w:adjustRightInd w:val="0"/>
              <w:spacing w:line="20" w:lineRule="atLeast"/>
              <w:contextualSpacing/>
              <w:jc w:val="both"/>
              <w:outlineLvl w:val="2"/>
              <w:rPr>
                <w:lang w:eastAsia="en-US"/>
              </w:rPr>
            </w:pPr>
          </w:p>
          <w:p w:rsidR="00405C55" w:rsidRPr="00795149" w:rsidRDefault="00405C55" w:rsidP="00405C55">
            <w:pPr>
              <w:pStyle w:val="a3"/>
              <w:numPr>
                <w:ilvl w:val="0"/>
                <w:numId w:val="8"/>
              </w:numPr>
              <w:spacing w:after="0"/>
              <w:ind w:left="347" w:hanging="347"/>
              <w:jc w:val="left"/>
              <w:rPr>
                <w:rFonts w:cs="Tahoma"/>
              </w:rPr>
            </w:pPr>
            <w:r w:rsidRPr="00795149">
              <w:rPr>
                <w:rFonts w:cs="Tahoma"/>
                <w:szCs w:val="20"/>
              </w:rPr>
              <w:t xml:space="preserve">Наличие не менее двух исполненных </w:t>
            </w:r>
            <w:r w:rsidRPr="00795149">
              <w:rPr>
                <w:rFonts w:cs="Tahoma"/>
              </w:rPr>
              <w:t>договоров (контрактов)</w:t>
            </w:r>
            <w:r w:rsidRPr="00795149">
              <w:rPr>
                <w:rFonts w:cs="Tahoma"/>
                <w:szCs w:val="20"/>
              </w:rPr>
              <w:t xml:space="preserve"> по оказанию </w:t>
            </w:r>
            <w:r w:rsidRPr="00795149">
              <w:rPr>
                <w:rFonts w:cs="Tahoma"/>
              </w:rPr>
              <w:t xml:space="preserve">аналогичных </w:t>
            </w:r>
            <w:r w:rsidRPr="00795149">
              <w:rPr>
                <w:rFonts w:cs="Tahoma"/>
                <w:szCs w:val="20"/>
              </w:rPr>
              <w:t>услуг/работ за последние 3 (три) года до даты размещения в Единой информационной системе в сфере закупок извещения о настоящей закупке</w:t>
            </w:r>
          </w:p>
          <w:p w:rsidR="00405C55" w:rsidRPr="00795149" w:rsidRDefault="00405C55" w:rsidP="00405C55">
            <w:pPr>
              <w:pStyle w:val="a3"/>
              <w:numPr>
                <w:ilvl w:val="0"/>
                <w:numId w:val="8"/>
              </w:numPr>
              <w:spacing w:after="0"/>
              <w:ind w:left="347" w:hanging="347"/>
              <w:jc w:val="left"/>
              <w:rPr>
                <w:rFonts w:cs="Tahoma"/>
              </w:rPr>
            </w:pPr>
            <w:r w:rsidRPr="00795149">
              <w:rPr>
                <w:rFonts w:cs="Tahoma"/>
              </w:rPr>
              <w:t>Наличие не менее одного договора (контракта)</w:t>
            </w:r>
            <w:r w:rsidRPr="00795149">
              <w:rPr>
                <w:rFonts w:cs="Tahoma"/>
                <w:szCs w:val="20"/>
              </w:rPr>
              <w:t xml:space="preserve"> по оказанию </w:t>
            </w:r>
            <w:r w:rsidRPr="00795149">
              <w:rPr>
                <w:rFonts w:cs="Tahoma"/>
              </w:rPr>
              <w:t xml:space="preserve">аналогичных </w:t>
            </w:r>
            <w:r w:rsidRPr="00795149">
              <w:rPr>
                <w:rFonts w:cs="Tahoma"/>
                <w:szCs w:val="20"/>
              </w:rPr>
              <w:t>услуг/работ</w:t>
            </w:r>
            <w:r w:rsidRPr="00795149">
              <w:rPr>
                <w:rFonts w:cs="Tahoma"/>
              </w:rPr>
              <w:t xml:space="preserve">, </w:t>
            </w:r>
            <w:r w:rsidRPr="00795149">
              <w:rPr>
                <w:rFonts w:cs="Tahoma"/>
                <w:szCs w:val="20"/>
              </w:rPr>
              <w:t xml:space="preserve">действующего на дату размещения в Единой информационной системе в сфере закупок извещения о настоящей закупке </w:t>
            </w:r>
          </w:p>
          <w:p w:rsidR="00405C55" w:rsidRPr="00795149" w:rsidRDefault="00405C55" w:rsidP="00405C55">
            <w:pPr>
              <w:tabs>
                <w:tab w:val="center" w:pos="0"/>
              </w:tabs>
              <w:spacing w:before="60" w:after="60" w:line="259" w:lineRule="auto"/>
              <w:jc w:val="both"/>
              <w:rPr>
                <w:rFonts w:ascii="Verdana" w:hAnsi="Verdana"/>
                <w:sz w:val="18"/>
                <w:szCs w:val="16"/>
              </w:rPr>
            </w:pPr>
          </w:p>
          <w:p w:rsidR="00405C55" w:rsidRPr="00795149" w:rsidRDefault="00405C55" w:rsidP="00405C55">
            <w:pPr>
              <w:spacing w:line="252" w:lineRule="auto"/>
              <w:ind w:firstLine="567"/>
              <w:jc w:val="both"/>
              <w:rPr>
                <w:rFonts w:ascii="Calibri" w:hAnsi="Calibri" w:cs="Tahoma"/>
                <w:sz w:val="22"/>
                <w:szCs w:val="20"/>
              </w:rPr>
            </w:pPr>
            <w:r w:rsidRPr="00795149">
              <w:rPr>
                <w:rFonts w:cs="Tahoma"/>
                <w:i/>
              </w:rPr>
              <w:t xml:space="preserve">Под </w:t>
            </w:r>
            <w:r w:rsidRPr="00795149">
              <w:rPr>
                <w:rFonts w:cs="Tahoma"/>
              </w:rPr>
              <w:t xml:space="preserve">аналогичными </w:t>
            </w:r>
            <w:r w:rsidRPr="00795149">
              <w:rPr>
                <w:rFonts w:cs="Tahoma"/>
                <w:szCs w:val="20"/>
              </w:rPr>
              <w:t>услугами/работами</w:t>
            </w:r>
            <w:r w:rsidRPr="00795149">
              <w:rPr>
                <w:rFonts w:cs="Tahoma"/>
              </w:rPr>
              <w:t xml:space="preserve"> подразумевается</w:t>
            </w:r>
            <w:r w:rsidRPr="00795149">
              <w:rPr>
                <w:rFonts w:cs="Tahoma"/>
                <w:szCs w:val="20"/>
                <w:lang w:eastAsia="en-US"/>
              </w:rPr>
              <w:t xml:space="preserve"> наличие у участника закупки аналогичных договоров (контрактов), </w:t>
            </w:r>
            <w:r w:rsidRPr="00795149">
              <w:rPr>
                <w:rFonts w:cs="Tahoma"/>
                <w:szCs w:val="20"/>
              </w:rPr>
              <w:lastRenderedPageBreak/>
              <w:t>которые одновременно соответствуют всем следующим условиям:</w:t>
            </w:r>
          </w:p>
          <w:p w:rsidR="00405C55" w:rsidRPr="00795149" w:rsidRDefault="00405C55" w:rsidP="00405C55">
            <w:pPr>
              <w:jc w:val="both"/>
            </w:pPr>
          </w:p>
          <w:p w:rsidR="00405C55" w:rsidRPr="00795149" w:rsidRDefault="00405C55" w:rsidP="00405C55">
            <w:pPr>
              <w:numPr>
                <w:ilvl w:val="0"/>
                <w:numId w:val="9"/>
              </w:numPr>
              <w:spacing w:line="252" w:lineRule="auto"/>
              <w:ind w:left="347" w:hanging="347"/>
              <w:contextualSpacing/>
              <w:jc w:val="both"/>
              <w:rPr>
                <w:rFonts w:cs="Tahoma"/>
              </w:rPr>
            </w:pPr>
            <w:r w:rsidRPr="00795149">
              <w:t>Предметом договора (контракта) является разработка и/или доработка и внедрение, информационных систем, выполняющих функцию личного кабинета клиента (далее ЛКК) в виде веб-версии и/или мобильного приложения, функционирующим в публичном доступе в сети Интернет в следующих отраслях: энергетика (</w:t>
            </w:r>
            <w:proofErr w:type="spellStart"/>
            <w:r w:rsidRPr="00795149">
              <w:t>энергосбытовая</w:t>
            </w:r>
            <w:proofErr w:type="spellEnd"/>
            <w:r w:rsidRPr="00795149">
              <w:t xml:space="preserve"> отрасль), ЖКХ, банки, телеком, логистика, </w:t>
            </w:r>
            <w:proofErr w:type="spellStart"/>
            <w:r w:rsidRPr="00795149">
              <w:t>ритэйл</w:t>
            </w:r>
            <w:proofErr w:type="spellEnd"/>
            <w:r w:rsidRPr="00795149">
              <w:t xml:space="preserve"> (</w:t>
            </w:r>
            <w:proofErr w:type="spellStart"/>
            <w:r w:rsidRPr="00795149">
              <w:rPr>
                <w:lang w:val="en-US"/>
              </w:rPr>
              <w:t>eCommerce</w:t>
            </w:r>
            <w:proofErr w:type="spellEnd"/>
            <w:r w:rsidRPr="00795149">
              <w:t xml:space="preserve"> </w:t>
            </w:r>
            <w:r w:rsidRPr="00795149">
              <w:rPr>
                <w:lang w:val="en-US"/>
              </w:rPr>
              <w:t>b</w:t>
            </w:r>
            <w:r w:rsidRPr="00795149">
              <w:t>2</w:t>
            </w:r>
            <w:r w:rsidRPr="00795149">
              <w:rPr>
                <w:lang w:val="en-US"/>
              </w:rPr>
              <w:t>b</w:t>
            </w:r>
            <w:r w:rsidRPr="00795149">
              <w:t>/</w:t>
            </w:r>
            <w:r w:rsidRPr="00795149">
              <w:rPr>
                <w:lang w:val="en-US"/>
              </w:rPr>
              <w:t>b</w:t>
            </w:r>
            <w:r w:rsidRPr="00795149">
              <w:t>2</w:t>
            </w:r>
            <w:r w:rsidRPr="00795149">
              <w:rPr>
                <w:lang w:val="en-US"/>
              </w:rPr>
              <w:t>c</w:t>
            </w:r>
            <w:r w:rsidRPr="00795149">
              <w:t xml:space="preserve">), государственные интернет-сервисы.  Виды работ по договору </w:t>
            </w:r>
            <w:r w:rsidRPr="00795149">
              <w:rPr>
                <w:rFonts w:cs="Tahoma"/>
              </w:rPr>
              <w:t xml:space="preserve">(не менее 3 пунктов из нижеуказанных, </w:t>
            </w:r>
            <w:r w:rsidRPr="00795149">
              <w:rPr>
                <w:rFonts w:cs="Tahoma"/>
                <w:b/>
              </w:rPr>
              <w:t>обязательно включая п.1 или п. 2</w:t>
            </w:r>
            <w:r w:rsidRPr="00795149">
              <w:rPr>
                <w:rFonts w:cs="Tahoma"/>
              </w:rPr>
              <w:t>):</w:t>
            </w:r>
          </w:p>
          <w:p w:rsidR="00405C55" w:rsidRPr="00795149" w:rsidRDefault="00405C55" w:rsidP="00405C55">
            <w:pPr>
              <w:spacing w:line="252" w:lineRule="auto"/>
              <w:ind w:left="142"/>
              <w:contextualSpacing/>
              <w:jc w:val="both"/>
              <w:rPr>
                <w:rFonts w:cs="Tahoma"/>
              </w:rPr>
            </w:pPr>
            <w:r w:rsidRPr="00795149">
              <w:rPr>
                <w:rFonts w:cs="Tahoma"/>
              </w:rPr>
              <w:t>- Создание новых бизнес-функций личного кабинета (структура данных, функциональная логика и дизайн)</w:t>
            </w:r>
          </w:p>
          <w:p w:rsidR="00405C55" w:rsidRPr="00795149" w:rsidRDefault="00405C55" w:rsidP="00405C55">
            <w:pPr>
              <w:spacing w:line="252" w:lineRule="auto"/>
              <w:ind w:left="142"/>
              <w:contextualSpacing/>
              <w:jc w:val="both"/>
              <w:rPr>
                <w:rFonts w:cs="Tahoma"/>
              </w:rPr>
            </w:pPr>
            <w:r w:rsidRPr="00795149">
              <w:rPr>
                <w:rFonts w:cs="Tahoma"/>
              </w:rPr>
              <w:t>- Функциональность регистрации/авторизации клиентов в личном кабинете</w:t>
            </w:r>
          </w:p>
          <w:p w:rsidR="00405C55" w:rsidRPr="00795149" w:rsidRDefault="00405C55" w:rsidP="00405C55">
            <w:pPr>
              <w:spacing w:line="252" w:lineRule="auto"/>
              <w:ind w:left="142"/>
              <w:contextualSpacing/>
              <w:jc w:val="both"/>
              <w:rPr>
                <w:rFonts w:cs="Tahoma"/>
              </w:rPr>
            </w:pPr>
            <w:r w:rsidRPr="00795149">
              <w:rPr>
                <w:rFonts w:cs="Tahoma"/>
              </w:rPr>
              <w:t xml:space="preserve">- Интеграция с системами-источниками данных с использованием </w:t>
            </w:r>
            <w:r w:rsidRPr="00795149">
              <w:rPr>
                <w:rFonts w:cs="Tahoma"/>
                <w:lang w:val="en-US"/>
              </w:rPr>
              <w:t>API</w:t>
            </w:r>
            <w:r w:rsidRPr="00795149">
              <w:rPr>
                <w:rFonts w:cs="Tahoma"/>
              </w:rPr>
              <w:t xml:space="preserve"> или интеграционной шины данных</w:t>
            </w:r>
          </w:p>
          <w:p w:rsidR="00405C55" w:rsidRPr="00795149" w:rsidRDefault="00405C55" w:rsidP="00405C55">
            <w:pPr>
              <w:spacing w:line="252" w:lineRule="auto"/>
              <w:ind w:left="142"/>
              <w:contextualSpacing/>
              <w:jc w:val="both"/>
              <w:rPr>
                <w:rFonts w:cs="Tahoma"/>
              </w:rPr>
            </w:pPr>
            <w:r w:rsidRPr="00795149">
              <w:rPr>
                <w:rFonts w:cs="Tahoma"/>
              </w:rPr>
              <w:t xml:space="preserve">- Формирование аналитических отчетов, </w:t>
            </w:r>
            <w:proofErr w:type="spellStart"/>
            <w:r w:rsidRPr="00795149">
              <w:rPr>
                <w:rFonts w:cs="Tahoma"/>
              </w:rPr>
              <w:t>дашбордов</w:t>
            </w:r>
            <w:proofErr w:type="spellEnd"/>
          </w:p>
          <w:p w:rsidR="00405C55" w:rsidRPr="00795149" w:rsidRDefault="00405C55" w:rsidP="00405C55">
            <w:pPr>
              <w:spacing w:line="252" w:lineRule="auto"/>
              <w:ind w:left="142"/>
              <w:contextualSpacing/>
              <w:jc w:val="both"/>
              <w:rPr>
                <w:rFonts w:cs="Tahoma"/>
              </w:rPr>
            </w:pPr>
            <w:r w:rsidRPr="00795149">
              <w:rPr>
                <w:rFonts w:cs="Tahoma"/>
              </w:rPr>
              <w:t xml:space="preserve">- Создание системы </w:t>
            </w:r>
            <w:proofErr w:type="spellStart"/>
            <w:r w:rsidRPr="00795149">
              <w:rPr>
                <w:rFonts w:cs="Tahoma"/>
              </w:rPr>
              <w:t>логирования</w:t>
            </w:r>
            <w:proofErr w:type="spellEnd"/>
          </w:p>
          <w:p w:rsidR="00405C55" w:rsidRPr="00795149" w:rsidRDefault="00405C55" w:rsidP="00405C55">
            <w:pPr>
              <w:spacing w:line="252" w:lineRule="auto"/>
              <w:ind w:left="142"/>
              <w:contextualSpacing/>
              <w:jc w:val="both"/>
              <w:rPr>
                <w:rFonts w:cs="Tahoma"/>
              </w:rPr>
            </w:pPr>
            <w:r w:rsidRPr="00795149">
              <w:rPr>
                <w:rFonts w:cs="Tahoma"/>
              </w:rPr>
              <w:t xml:space="preserve">- Разработка </w:t>
            </w:r>
            <w:proofErr w:type="spellStart"/>
            <w:r w:rsidRPr="00795149">
              <w:rPr>
                <w:rFonts w:cs="Tahoma"/>
              </w:rPr>
              <w:t>автотестов</w:t>
            </w:r>
            <w:proofErr w:type="spellEnd"/>
            <w:r w:rsidRPr="00795149">
              <w:rPr>
                <w:rFonts w:cs="Tahoma"/>
              </w:rPr>
              <w:t xml:space="preserve"> с применением платформ тестирования </w:t>
            </w:r>
          </w:p>
          <w:p w:rsidR="00405C55" w:rsidRPr="00795149" w:rsidRDefault="00405C55" w:rsidP="00405C55">
            <w:pPr>
              <w:spacing w:line="252" w:lineRule="auto"/>
              <w:ind w:left="142"/>
              <w:contextualSpacing/>
              <w:jc w:val="both"/>
              <w:rPr>
                <w:rFonts w:cs="Tahoma"/>
              </w:rPr>
            </w:pPr>
            <w:r w:rsidRPr="00795149">
              <w:rPr>
                <w:rFonts w:cs="Tahoma"/>
              </w:rPr>
              <w:t xml:space="preserve">- Разработка функций массового информирования пользователей (через </w:t>
            </w:r>
            <w:r w:rsidRPr="00795149">
              <w:rPr>
                <w:rFonts w:cs="Tahoma"/>
                <w:lang w:val="en-US"/>
              </w:rPr>
              <w:t>email</w:t>
            </w:r>
            <w:r w:rsidRPr="00795149">
              <w:rPr>
                <w:rFonts w:cs="Tahoma"/>
              </w:rPr>
              <w:t xml:space="preserve">, СМС или </w:t>
            </w:r>
            <w:r w:rsidRPr="00795149">
              <w:rPr>
                <w:rFonts w:cs="Tahoma"/>
                <w:lang w:val="en-US"/>
              </w:rPr>
              <w:t>push</w:t>
            </w:r>
            <w:r w:rsidRPr="00795149">
              <w:rPr>
                <w:rFonts w:cs="Tahoma"/>
              </w:rPr>
              <w:t>-уведомления)</w:t>
            </w:r>
          </w:p>
          <w:p w:rsidR="00405C55" w:rsidRPr="00795149" w:rsidRDefault="00405C55" w:rsidP="00405C55">
            <w:pPr>
              <w:spacing w:line="252" w:lineRule="auto"/>
              <w:contextualSpacing/>
              <w:jc w:val="both"/>
              <w:rPr>
                <w:rFonts w:cs="Tahoma"/>
              </w:rPr>
            </w:pPr>
          </w:p>
          <w:p w:rsidR="00405C55" w:rsidRPr="00795149" w:rsidRDefault="00405C55" w:rsidP="00405C55">
            <w:pPr>
              <w:numPr>
                <w:ilvl w:val="0"/>
                <w:numId w:val="9"/>
              </w:numPr>
              <w:spacing w:line="252" w:lineRule="auto"/>
              <w:ind w:left="347" w:hanging="347"/>
              <w:contextualSpacing/>
              <w:jc w:val="both"/>
              <w:rPr>
                <w:rFonts w:ascii="Verdana" w:hAnsi="Verdana"/>
                <w:sz w:val="18"/>
                <w:szCs w:val="16"/>
              </w:rPr>
            </w:pPr>
            <w:r w:rsidRPr="00795149">
              <w:rPr>
                <w:lang w:eastAsia="en-US"/>
              </w:rPr>
              <w:t xml:space="preserve">Цена договора (контракта) должна быть </w:t>
            </w:r>
            <w:r w:rsidRPr="00795149">
              <w:rPr>
                <w:b/>
                <w:lang w:eastAsia="en-US"/>
              </w:rPr>
              <w:t>не менее 5 000 000 рублей 00 копеек без НДС.</w:t>
            </w:r>
            <w:r w:rsidRPr="00795149">
              <w:rPr>
                <w:rFonts w:cs="Tahoma"/>
              </w:rPr>
              <w:t xml:space="preserve"> 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405C55" w:rsidRPr="00795149" w:rsidRDefault="00405C55" w:rsidP="00405C55">
            <w:pPr>
              <w:tabs>
                <w:tab w:val="center" w:pos="0"/>
              </w:tabs>
              <w:spacing w:before="60" w:after="60" w:line="259" w:lineRule="auto"/>
              <w:jc w:val="both"/>
            </w:pPr>
          </w:p>
        </w:tc>
        <w:tc>
          <w:tcPr>
            <w:tcW w:w="6140" w:type="dxa"/>
            <w:gridSpan w:val="2"/>
            <w:hideMark/>
          </w:tcPr>
          <w:p w:rsidR="00405C55" w:rsidRPr="00795149" w:rsidRDefault="00405C55" w:rsidP="00405C55">
            <w:pPr>
              <w:pStyle w:val="a3"/>
              <w:numPr>
                <w:ilvl w:val="0"/>
                <w:numId w:val="10"/>
              </w:numPr>
              <w:tabs>
                <w:tab w:val="left" w:pos="1134"/>
              </w:tabs>
              <w:suppressAutoHyphens/>
              <w:spacing w:after="0"/>
              <w:ind w:left="426"/>
              <w:rPr>
                <w:rFonts w:cs="Tahoma"/>
                <w:b/>
              </w:rPr>
            </w:pPr>
            <w:r w:rsidRPr="00795149">
              <w:rPr>
                <w:rFonts w:cs="Tahoma"/>
                <w:b/>
              </w:rPr>
              <w:lastRenderedPageBreak/>
              <w:t xml:space="preserve">Справка о перечне и опыте выполнения аналогичных договоров (контрактов) </w:t>
            </w:r>
            <w:r w:rsidRPr="00795149">
              <w:rPr>
                <w:rFonts w:cs="Tahoma"/>
              </w:rPr>
              <w:t>по форме</w:t>
            </w:r>
            <w:r w:rsidRPr="00795149">
              <w:rPr>
                <w:rFonts w:cs="Tahoma"/>
                <w:b/>
              </w:rPr>
              <w:t xml:space="preserve"> </w:t>
            </w:r>
            <w:r w:rsidRPr="00795149">
              <w:rPr>
                <w:rFonts w:cs="Tahoma"/>
              </w:rPr>
              <w:t>16, установленной в Документации о закупке, с информацией о наличии у Участника опыта оказания аналогичных услуг</w:t>
            </w:r>
            <w:r w:rsidRPr="00795149">
              <w:rPr>
                <w:rFonts w:cs="Tahoma"/>
                <w:b/>
              </w:rPr>
              <w:t xml:space="preserve">  </w:t>
            </w:r>
          </w:p>
          <w:p w:rsidR="00405C55" w:rsidRPr="00795149" w:rsidRDefault="00405C55" w:rsidP="00405C55">
            <w:pPr>
              <w:pStyle w:val="a3"/>
              <w:tabs>
                <w:tab w:val="left" w:pos="1134"/>
              </w:tabs>
              <w:suppressAutoHyphens/>
              <w:spacing w:after="120"/>
              <w:ind w:left="425" w:firstLine="0"/>
              <w:rPr>
                <w:rFonts w:cs="Tahoma"/>
                <w:b/>
              </w:rPr>
            </w:pPr>
          </w:p>
          <w:p w:rsidR="00405C55" w:rsidRPr="00795149" w:rsidRDefault="00405C55" w:rsidP="00405C55">
            <w:pPr>
              <w:pStyle w:val="a3"/>
              <w:numPr>
                <w:ilvl w:val="0"/>
                <w:numId w:val="10"/>
              </w:numPr>
              <w:tabs>
                <w:tab w:val="left" w:pos="1134"/>
              </w:tabs>
              <w:suppressAutoHyphens/>
              <w:spacing w:after="120"/>
              <w:ind w:left="425" w:hanging="357"/>
              <w:rPr>
                <w:rFonts w:cs="Tahoma"/>
                <w:b/>
              </w:rPr>
            </w:pPr>
            <w:r w:rsidRPr="00795149">
              <w:rPr>
                <w:rFonts w:cs="Tahoma"/>
                <w:b/>
              </w:rPr>
              <w:t>Для исполненных договоров должны быть приложены документы:</w:t>
            </w:r>
          </w:p>
          <w:p w:rsidR="00405C55" w:rsidRPr="00795149" w:rsidRDefault="00405C55" w:rsidP="00405C55">
            <w:pPr>
              <w:pStyle w:val="a3"/>
              <w:tabs>
                <w:tab w:val="left" w:pos="624"/>
              </w:tabs>
              <w:spacing w:before="120" w:after="120" w:line="252" w:lineRule="auto"/>
              <w:ind w:left="624" w:hanging="567"/>
              <w:rPr>
                <w:rFonts w:cs="Tahoma"/>
              </w:rPr>
            </w:pPr>
            <w:r w:rsidRPr="00795149">
              <w:rPr>
                <w:rFonts w:cs="Tahoma"/>
              </w:rPr>
              <w:t xml:space="preserve">2.1  </w:t>
            </w:r>
            <w:r w:rsidRPr="00795149">
              <w:rPr>
                <w:rFonts w:cs="Tahoma"/>
                <w:szCs w:val="20"/>
              </w:rPr>
              <w:t xml:space="preserve">копии договоров, полностью надлежаще исполненных (законченных) на момент подачи Участником заявки,  </w:t>
            </w:r>
            <w:r w:rsidRPr="00795149">
              <w:rPr>
                <w:rFonts w:cs="Tahoma"/>
              </w:rPr>
              <w:t xml:space="preserve">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w:t>
            </w:r>
            <w:r w:rsidRPr="00795149">
              <w:t>цену исполненного договора (контракта) не менее 5 000 000 рублей 00 копеек без НДС.</w:t>
            </w:r>
            <w:r w:rsidRPr="00795149">
              <w:rPr>
                <w:rFonts w:cs="Tahoma"/>
              </w:rPr>
              <w:t xml:space="preserve"> </w:t>
            </w:r>
          </w:p>
          <w:p w:rsidR="00405C55" w:rsidRPr="00795149" w:rsidRDefault="00405C55" w:rsidP="00405C55">
            <w:pPr>
              <w:pStyle w:val="a3"/>
              <w:tabs>
                <w:tab w:val="left" w:pos="624"/>
              </w:tabs>
              <w:spacing w:before="120" w:after="120" w:line="252" w:lineRule="auto"/>
              <w:ind w:left="624" w:hanging="567"/>
            </w:pPr>
            <w:proofErr w:type="gramStart"/>
            <w:r w:rsidRPr="00795149">
              <w:rPr>
                <w:rFonts w:cs="Tahoma"/>
              </w:rPr>
              <w:t xml:space="preserve">2.2  </w:t>
            </w:r>
            <w:r w:rsidRPr="00795149">
              <w:rPr>
                <w:rFonts w:cs="Tahoma"/>
                <w:szCs w:val="20"/>
              </w:rPr>
              <w:t>как</w:t>
            </w:r>
            <w:proofErr w:type="gramEnd"/>
            <w:r w:rsidRPr="00795149">
              <w:t xml:space="preserve"> минимум один из нижеуказанных документов:</w:t>
            </w:r>
          </w:p>
          <w:p w:rsidR="00405C55" w:rsidRPr="00795149" w:rsidRDefault="00405C55" w:rsidP="00405C55">
            <w:pPr>
              <w:ind w:left="624" w:hanging="567"/>
            </w:pPr>
            <w:r w:rsidRPr="00795149">
              <w:rPr>
                <w:rFonts w:cs="Tahoma"/>
              </w:rPr>
              <w:t xml:space="preserve">2.2.1 Техническое задание, содержащее описание требований, в рамках которых происходила разработка, </w:t>
            </w:r>
            <w:r w:rsidRPr="00795149">
              <w:rPr>
                <w:rFonts w:cs="Tahoma"/>
              </w:rPr>
              <w:lastRenderedPageBreak/>
              <w:t>определенным предоставляемым договором (контрактом)</w:t>
            </w:r>
          </w:p>
          <w:p w:rsidR="00405C55" w:rsidRPr="00795149" w:rsidRDefault="00405C55" w:rsidP="00405C55">
            <w:pPr>
              <w:ind w:left="709" w:hanging="567"/>
              <w:rPr>
                <w:rFonts w:cs="Tahoma"/>
              </w:rPr>
            </w:pPr>
            <w:r w:rsidRPr="00795149">
              <w:rPr>
                <w:rFonts w:cs="Tahoma"/>
              </w:rPr>
              <w:t>2.2.2 Заявки со спецификацией к работам/услугам, определенными предоставляемым договором (контрактом)</w:t>
            </w:r>
          </w:p>
          <w:p w:rsidR="00405C55" w:rsidRPr="00795149" w:rsidRDefault="00405C55" w:rsidP="00405C55">
            <w:r w:rsidRPr="00795149">
              <w:rPr>
                <w:rFonts w:cs="Tahoma"/>
              </w:rPr>
              <w:t xml:space="preserve">  2.2.3 </w:t>
            </w:r>
            <w:r w:rsidRPr="00795149">
              <w:t>Протоколы или отчеты о проведении тестирования, определенные предоставляемым договором (контрактом)</w:t>
            </w:r>
          </w:p>
          <w:p w:rsidR="00405C55" w:rsidRPr="00795149" w:rsidRDefault="00405C55" w:rsidP="00405C55">
            <w:pPr>
              <w:pStyle w:val="a3"/>
              <w:numPr>
                <w:ilvl w:val="2"/>
                <w:numId w:val="10"/>
              </w:numPr>
              <w:tabs>
                <w:tab w:val="left" w:pos="142"/>
              </w:tabs>
              <w:spacing w:after="120"/>
              <w:ind w:left="0" w:firstLine="142"/>
            </w:pPr>
            <w:r w:rsidRPr="00795149">
              <w:t>Выгрузка из системы управления разработкой, заверенная руководителем компании-участника закупки.</w:t>
            </w:r>
          </w:p>
          <w:p w:rsidR="00405C55" w:rsidRPr="00795149" w:rsidRDefault="00405C55" w:rsidP="00405C55">
            <w:pPr>
              <w:tabs>
                <w:tab w:val="left" w:pos="1134"/>
              </w:tabs>
              <w:spacing w:line="252" w:lineRule="auto"/>
              <w:jc w:val="both"/>
            </w:pPr>
            <w:r w:rsidRPr="00795149">
              <w:rPr>
                <w:rFonts w:cs="Tahoma"/>
                <w:szCs w:val="20"/>
              </w:rPr>
              <w:t xml:space="preserve">2.3 </w:t>
            </w:r>
            <w:r w:rsidRPr="00795149">
              <w:rPr>
                <w:lang w:val="en-US"/>
              </w:rPr>
              <w:t>C</w:t>
            </w:r>
            <w:proofErr w:type="spellStart"/>
            <w:r w:rsidRPr="00795149">
              <w:t>сылку</w:t>
            </w:r>
            <w:proofErr w:type="spellEnd"/>
            <w:r w:rsidRPr="00795149">
              <w:t xml:space="preserve"> на действующий (работоспособный) ресурс (интернет-сайт, интернет-магазин для мобильных приложений), где размещен личный кабинет клиента, который разрабатывался/дорабатывался по результатам выполнения работ/ услуг в рамках предоставляемого договора (контракта). Количество пользователей должно быть не меньше 10 000 чел.</w:t>
            </w:r>
          </w:p>
          <w:p w:rsidR="00405C55" w:rsidRPr="00795149" w:rsidRDefault="00405C55" w:rsidP="00405C55">
            <w:pPr>
              <w:pStyle w:val="a3"/>
              <w:spacing w:line="252" w:lineRule="auto"/>
              <w:ind w:left="57" w:firstLine="426"/>
              <w:rPr>
                <w:rFonts w:cs="Tahoma"/>
              </w:rPr>
            </w:pPr>
            <w:r w:rsidRPr="00795149">
              <w:t xml:space="preserve"> Материалы, подтверждающие наличие пользователей личного кабинета, разработанного (доработанного) в рамках предоставляемого контракта. Дата актуальности материалов должна быть не позднее 3 лет до </w:t>
            </w:r>
            <w:r w:rsidRPr="00795149">
              <w:rPr>
                <w:rFonts w:cs="Tahoma"/>
                <w:szCs w:val="20"/>
              </w:rPr>
              <w:t xml:space="preserve">даты размещения в Единой информационной системе в сфере закупок извещения о настоящей закупке. </w:t>
            </w:r>
            <w:r w:rsidRPr="00795149">
              <w:t>В качестве подтверждающих материалов могут быть предоставлены (минимум один вид материала):</w:t>
            </w:r>
          </w:p>
          <w:p w:rsidR="00405C55" w:rsidRPr="00795149" w:rsidRDefault="00405C55" w:rsidP="00405C55">
            <w:pPr>
              <w:pStyle w:val="a3"/>
              <w:spacing w:line="252" w:lineRule="auto"/>
              <w:ind w:left="341" w:hanging="284"/>
            </w:pPr>
            <w:r w:rsidRPr="00795149">
              <w:t>- выгрузка обезличенных данных из систем мониторинга и сбора статистики по действиям пользователей (</w:t>
            </w:r>
            <w:proofErr w:type="spellStart"/>
            <w:r w:rsidRPr="00795149">
              <w:t>yandex</w:t>
            </w:r>
            <w:proofErr w:type="spellEnd"/>
            <w:r w:rsidRPr="00795149">
              <w:t xml:space="preserve"> метрика, </w:t>
            </w:r>
            <w:proofErr w:type="spellStart"/>
            <w:r w:rsidRPr="00795149">
              <w:t>google</w:t>
            </w:r>
            <w:proofErr w:type="spellEnd"/>
            <w:r w:rsidRPr="00795149">
              <w:t xml:space="preserve"> </w:t>
            </w:r>
            <w:proofErr w:type="spellStart"/>
            <w:r w:rsidRPr="00795149">
              <w:t>analitics</w:t>
            </w:r>
            <w:proofErr w:type="spellEnd"/>
            <w:r w:rsidRPr="00795149">
              <w:t xml:space="preserve">, </w:t>
            </w:r>
            <w:r w:rsidRPr="00795149">
              <w:rPr>
                <w:lang w:val="en-US"/>
              </w:rPr>
              <w:t>app</w:t>
            </w:r>
            <w:r w:rsidRPr="00795149">
              <w:t xml:space="preserve"> </w:t>
            </w:r>
            <w:r w:rsidRPr="00795149">
              <w:rPr>
                <w:lang w:val="en-US"/>
              </w:rPr>
              <w:t>store</w:t>
            </w:r>
            <w:r w:rsidRPr="00795149">
              <w:t xml:space="preserve">, </w:t>
            </w:r>
            <w:r w:rsidRPr="00795149">
              <w:rPr>
                <w:lang w:val="en-US"/>
              </w:rPr>
              <w:t>google</w:t>
            </w:r>
            <w:r w:rsidRPr="00795149">
              <w:t xml:space="preserve"> </w:t>
            </w:r>
            <w:r w:rsidRPr="00795149">
              <w:rPr>
                <w:lang w:val="en-US"/>
              </w:rPr>
              <w:t>market</w:t>
            </w:r>
            <w:r w:rsidRPr="00795149">
              <w:t xml:space="preserve">, </w:t>
            </w:r>
            <w:r w:rsidRPr="00795149">
              <w:rPr>
                <w:lang w:val="en-US"/>
              </w:rPr>
              <w:t>similar</w:t>
            </w:r>
            <w:r w:rsidRPr="00795149">
              <w:t xml:space="preserve"> </w:t>
            </w:r>
            <w:r w:rsidRPr="00795149">
              <w:rPr>
                <w:lang w:val="en-US"/>
              </w:rPr>
              <w:t>web</w:t>
            </w:r>
            <w:r w:rsidRPr="00795149">
              <w:t xml:space="preserve"> или аналогичных сервисов) </w:t>
            </w:r>
          </w:p>
          <w:p w:rsidR="00405C55" w:rsidRPr="00795149" w:rsidRDefault="00405C55" w:rsidP="00405C55">
            <w:pPr>
              <w:pStyle w:val="a3"/>
              <w:spacing w:line="252" w:lineRule="auto"/>
              <w:ind w:left="341" w:hanging="284"/>
            </w:pPr>
            <w:r w:rsidRPr="00795149">
              <w:t>- пресс-релиз компании-владельца личного кабинета, размещенный в сети Интернет или предоставленный в виде копии документа.</w:t>
            </w:r>
          </w:p>
          <w:p w:rsidR="00405C55" w:rsidRPr="00795149" w:rsidRDefault="00405C55" w:rsidP="00405C55">
            <w:pPr>
              <w:pStyle w:val="a3"/>
              <w:spacing w:line="252" w:lineRule="auto"/>
              <w:ind w:left="341" w:hanging="284"/>
            </w:pPr>
            <w:r w:rsidRPr="00795149">
              <w:t>- ссылка на интернет-магазин для мобильных приложений</w:t>
            </w:r>
          </w:p>
          <w:p w:rsidR="00405C55" w:rsidRPr="00795149" w:rsidRDefault="00405C55" w:rsidP="00405C55">
            <w:pPr>
              <w:pStyle w:val="a3"/>
              <w:spacing w:line="252" w:lineRule="auto"/>
              <w:ind w:left="341" w:hanging="284"/>
            </w:pPr>
            <w:r w:rsidRPr="00795149">
              <w:t xml:space="preserve">- </w:t>
            </w:r>
            <w:r w:rsidRPr="00795149">
              <w:rPr>
                <w:b/>
              </w:rPr>
              <w:t>Информационное письмо, подписанное должностным лицом компании/организации владельца Личного кабинета, с данными о количестве активных пользователей</w:t>
            </w:r>
            <w:r w:rsidRPr="00795149">
              <w:t>.</w:t>
            </w:r>
          </w:p>
          <w:p w:rsidR="00405C55" w:rsidRPr="00795149" w:rsidRDefault="00405C55" w:rsidP="00405C55">
            <w:pPr>
              <w:tabs>
                <w:tab w:val="center" w:pos="0"/>
              </w:tabs>
              <w:spacing w:before="60" w:after="60" w:line="259" w:lineRule="auto"/>
              <w:jc w:val="both"/>
              <w:rPr>
                <w:rFonts w:cs="Tahoma"/>
                <w:szCs w:val="20"/>
              </w:rPr>
            </w:pPr>
          </w:p>
        </w:tc>
      </w:tr>
    </w:tbl>
    <w:p w:rsidR="00963258" w:rsidRDefault="00963258" w:rsidP="00963258">
      <w:pPr>
        <w:ind w:left="-993"/>
      </w:pPr>
    </w:p>
    <w:p w:rsidR="00405C55" w:rsidRDefault="00405C55" w:rsidP="00963258">
      <w:pPr>
        <w:ind w:left="-993"/>
      </w:pPr>
    </w:p>
    <w:p w:rsidR="00405C55" w:rsidRDefault="00405C55" w:rsidP="00963258">
      <w:pPr>
        <w:ind w:left="-993"/>
      </w:pPr>
    </w:p>
    <w:p w:rsidR="00405C55" w:rsidRDefault="00405C55" w:rsidP="00963258">
      <w:pPr>
        <w:ind w:left="-993"/>
      </w:pPr>
    </w:p>
    <w:p w:rsidR="00405C55" w:rsidRDefault="00405C55" w:rsidP="00963258">
      <w:pPr>
        <w:ind w:left="-993"/>
      </w:pPr>
    </w:p>
    <w:p w:rsidR="00405C55" w:rsidRDefault="00405C55" w:rsidP="00963258">
      <w:pPr>
        <w:ind w:left="-993"/>
      </w:pPr>
    </w:p>
    <w:p w:rsidR="00963258" w:rsidRDefault="00963258" w:rsidP="00963258">
      <w:pPr>
        <w:pStyle w:val="a3"/>
        <w:numPr>
          <w:ilvl w:val="0"/>
          <w:numId w:val="7"/>
        </w:numPr>
        <w:spacing w:after="0" w:line="276" w:lineRule="auto"/>
        <w:jc w:val="center"/>
        <w:rPr>
          <w:b/>
        </w:rPr>
      </w:pPr>
      <w:r>
        <w:rPr>
          <w:b/>
        </w:rPr>
        <w:t>Критерии оценки заявок Участников закупки</w:t>
      </w:r>
    </w:p>
    <w:p w:rsidR="00963258" w:rsidRDefault="00963258" w:rsidP="00963258"/>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4630"/>
        <w:gridCol w:w="2977"/>
      </w:tblGrid>
      <w:tr w:rsidR="00405C55" w:rsidTr="00405C5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405C55" w:rsidRDefault="00405C55">
            <w:pPr>
              <w:spacing w:line="276" w:lineRule="auto"/>
              <w:jc w:val="center"/>
              <w:rPr>
                <w:lang w:eastAsia="en-US"/>
              </w:rPr>
            </w:pPr>
            <w:r>
              <w:rPr>
                <w:lang w:eastAsia="en-US"/>
              </w:rPr>
              <w:t>№</w:t>
            </w:r>
          </w:p>
          <w:p w:rsidR="00405C55" w:rsidRDefault="00405C55">
            <w:pPr>
              <w:spacing w:line="276" w:lineRule="auto"/>
              <w:jc w:val="center"/>
              <w:rPr>
                <w:lang w:eastAsia="en-US"/>
              </w:rPr>
            </w:pPr>
          </w:p>
        </w:tc>
        <w:tc>
          <w:tcPr>
            <w:tcW w:w="4630" w:type="dxa"/>
            <w:tcBorders>
              <w:top w:val="single" w:sz="4" w:space="0" w:color="auto"/>
              <w:left w:val="single" w:sz="4" w:space="0" w:color="auto"/>
              <w:bottom w:val="single" w:sz="4" w:space="0" w:color="auto"/>
              <w:right w:val="single" w:sz="4" w:space="0" w:color="auto"/>
            </w:tcBorders>
            <w:vAlign w:val="center"/>
          </w:tcPr>
          <w:p w:rsidR="00405C55" w:rsidRDefault="00405C55">
            <w:pPr>
              <w:spacing w:line="276" w:lineRule="auto"/>
              <w:jc w:val="center"/>
              <w:rPr>
                <w:lang w:eastAsia="en-US"/>
              </w:rPr>
            </w:pPr>
            <w:r>
              <w:rPr>
                <w:lang w:eastAsia="en-US"/>
              </w:rPr>
              <w:t>Критерий</w:t>
            </w:r>
          </w:p>
          <w:p w:rsidR="00405C55" w:rsidRDefault="00405C55">
            <w:pPr>
              <w:spacing w:line="276" w:lineRule="auto"/>
              <w:jc w:val="center"/>
              <w:rPr>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405C55" w:rsidRDefault="00405C55">
            <w:pPr>
              <w:spacing w:line="276" w:lineRule="auto"/>
              <w:jc w:val="center"/>
              <w:rPr>
                <w:lang w:eastAsia="en-US"/>
              </w:rPr>
            </w:pPr>
            <w:r>
              <w:rPr>
                <w:lang w:eastAsia="en-US"/>
              </w:rPr>
              <w:t>Весовой коэффициент критерия</w:t>
            </w:r>
          </w:p>
          <w:p w:rsidR="00405C55" w:rsidRDefault="00405C55">
            <w:pPr>
              <w:spacing w:line="276" w:lineRule="auto"/>
              <w:jc w:val="center"/>
              <w:rPr>
                <w:lang w:eastAsia="en-US"/>
              </w:rPr>
            </w:pPr>
          </w:p>
        </w:tc>
      </w:tr>
      <w:tr w:rsidR="00405C55" w:rsidTr="00405C55">
        <w:trPr>
          <w:trHeight w:val="148"/>
        </w:trPr>
        <w:tc>
          <w:tcPr>
            <w:tcW w:w="752" w:type="dxa"/>
            <w:tcBorders>
              <w:top w:val="single" w:sz="4" w:space="0" w:color="auto"/>
              <w:left w:val="single" w:sz="4" w:space="0" w:color="auto"/>
              <w:bottom w:val="single" w:sz="4" w:space="0" w:color="auto"/>
              <w:right w:val="single" w:sz="4" w:space="0" w:color="auto"/>
            </w:tcBorders>
            <w:hideMark/>
          </w:tcPr>
          <w:p w:rsidR="00405C55" w:rsidRPr="00BF090B" w:rsidRDefault="00405C55">
            <w:pPr>
              <w:spacing w:line="276" w:lineRule="auto"/>
              <w:rPr>
                <w:lang w:eastAsia="en-US"/>
              </w:rPr>
            </w:pPr>
            <w:r w:rsidRPr="00BF090B">
              <w:rPr>
                <w:lang w:val="en-US" w:eastAsia="en-US"/>
              </w:rPr>
              <w:t>1</w:t>
            </w:r>
          </w:p>
        </w:tc>
        <w:tc>
          <w:tcPr>
            <w:tcW w:w="4630" w:type="dxa"/>
            <w:tcBorders>
              <w:top w:val="single" w:sz="4" w:space="0" w:color="auto"/>
              <w:left w:val="single" w:sz="4" w:space="0" w:color="auto"/>
              <w:bottom w:val="single" w:sz="4" w:space="0" w:color="auto"/>
              <w:right w:val="single" w:sz="4" w:space="0" w:color="auto"/>
            </w:tcBorders>
            <w:hideMark/>
          </w:tcPr>
          <w:p w:rsidR="00405C55" w:rsidRPr="00BF090B" w:rsidRDefault="00405C55">
            <w:pPr>
              <w:spacing w:line="276" w:lineRule="auto"/>
              <w:rPr>
                <w:lang w:eastAsia="en-US"/>
              </w:rPr>
            </w:pPr>
            <w:proofErr w:type="spellStart"/>
            <w:r w:rsidRPr="00BF090B">
              <w:rPr>
                <w:lang w:val="en-US" w:eastAsia="en-US"/>
              </w:rPr>
              <w:t>Стоимость</w:t>
            </w:r>
            <w:proofErr w:type="spellEnd"/>
            <w:r w:rsidRPr="00BF090B">
              <w:rPr>
                <w:lang w:val="en-US" w:eastAsia="en-US"/>
              </w:rPr>
              <w:t xml:space="preserve"> </w:t>
            </w:r>
            <w:proofErr w:type="spellStart"/>
            <w:r w:rsidRPr="00BF090B">
              <w:rPr>
                <w:lang w:val="en-US" w:eastAsia="en-US"/>
              </w:rPr>
              <w:t>предложения</w:t>
            </w:r>
            <w:proofErr w:type="spellEnd"/>
          </w:p>
        </w:tc>
        <w:tc>
          <w:tcPr>
            <w:tcW w:w="2977" w:type="dxa"/>
            <w:tcBorders>
              <w:top w:val="single" w:sz="4" w:space="0" w:color="auto"/>
              <w:left w:val="single" w:sz="4" w:space="0" w:color="auto"/>
              <w:bottom w:val="single" w:sz="4" w:space="0" w:color="auto"/>
              <w:right w:val="single" w:sz="4" w:space="0" w:color="auto"/>
            </w:tcBorders>
            <w:vAlign w:val="center"/>
            <w:hideMark/>
          </w:tcPr>
          <w:p w:rsidR="00405C55" w:rsidRDefault="00405C55">
            <w:pPr>
              <w:spacing w:line="276" w:lineRule="auto"/>
              <w:jc w:val="center"/>
              <w:rPr>
                <w:lang w:eastAsia="en-US"/>
              </w:rPr>
            </w:pPr>
            <w:r>
              <w:rPr>
                <w:lang w:val="en-US" w:eastAsia="en-US"/>
              </w:rPr>
              <w:t>0,5</w:t>
            </w:r>
          </w:p>
        </w:tc>
      </w:tr>
      <w:tr w:rsidR="00405C55" w:rsidTr="00405C55">
        <w:trPr>
          <w:trHeight w:val="148"/>
        </w:trPr>
        <w:tc>
          <w:tcPr>
            <w:tcW w:w="752" w:type="dxa"/>
            <w:tcBorders>
              <w:top w:val="single" w:sz="4" w:space="0" w:color="auto"/>
              <w:left w:val="single" w:sz="4" w:space="0" w:color="auto"/>
              <w:bottom w:val="single" w:sz="4" w:space="0" w:color="auto"/>
              <w:right w:val="single" w:sz="4" w:space="0" w:color="auto"/>
            </w:tcBorders>
            <w:hideMark/>
          </w:tcPr>
          <w:p w:rsidR="00405C55" w:rsidRPr="00BF090B" w:rsidRDefault="00405C55">
            <w:pPr>
              <w:spacing w:line="276" w:lineRule="auto"/>
              <w:rPr>
                <w:lang w:eastAsia="en-US"/>
              </w:rPr>
            </w:pPr>
            <w:r w:rsidRPr="00BF090B">
              <w:rPr>
                <w:lang w:val="en-US" w:eastAsia="en-US"/>
              </w:rPr>
              <w:t>2</w:t>
            </w:r>
          </w:p>
        </w:tc>
        <w:tc>
          <w:tcPr>
            <w:tcW w:w="4630" w:type="dxa"/>
            <w:tcBorders>
              <w:top w:val="single" w:sz="4" w:space="0" w:color="auto"/>
              <w:left w:val="single" w:sz="4" w:space="0" w:color="auto"/>
              <w:bottom w:val="single" w:sz="4" w:space="0" w:color="auto"/>
              <w:right w:val="single" w:sz="4" w:space="0" w:color="auto"/>
            </w:tcBorders>
            <w:hideMark/>
          </w:tcPr>
          <w:p w:rsidR="00405C55" w:rsidRPr="00BF090B" w:rsidRDefault="00405C55">
            <w:pPr>
              <w:spacing w:line="276" w:lineRule="auto"/>
              <w:rPr>
                <w:lang w:eastAsia="en-US"/>
              </w:rPr>
            </w:pPr>
            <w:r w:rsidRPr="00BF090B">
              <w:rPr>
                <w:lang w:eastAsia="en-US"/>
              </w:rPr>
              <w:t>Опыт Участника закупки по оказанию аналогичных услуг/работ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405C55" w:rsidRDefault="00405C55">
            <w:pPr>
              <w:spacing w:line="276" w:lineRule="auto"/>
              <w:jc w:val="center"/>
              <w:rPr>
                <w:lang w:eastAsia="en-US"/>
              </w:rPr>
            </w:pPr>
            <w:r>
              <w:rPr>
                <w:lang w:val="en-US" w:eastAsia="en-US"/>
              </w:rPr>
              <w:t>0,5</w:t>
            </w:r>
          </w:p>
        </w:tc>
      </w:tr>
    </w:tbl>
    <w:p w:rsidR="00963258" w:rsidRDefault="00963258" w:rsidP="00963258"/>
    <w:p w:rsidR="00963258" w:rsidRDefault="00963258" w:rsidP="00963258">
      <w:pPr>
        <w:pStyle w:val="a8"/>
      </w:pPr>
    </w:p>
    <w:p w:rsidR="00963258" w:rsidRDefault="00963258" w:rsidP="00963258">
      <w:pPr>
        <w:spacing w:after="200" w:line="276" w:lineRule="auto"/>
        <w:contextualSpacing/>
        <w:jc w:val="both"/>
        <w:rPr>
          <w:rFonts w:cs="Tahoma"/>
          <w:szCs w:val="20"/>
          <w:lang w:eastAsia="en-US"/>
        </w:rPr>
      </w:pPr>
      <w:r>
        <w:rPr>
          <w:sz w:val="16"/>
          <w:szCs w:val="16"/>
        </w:rPr>
        <w:br w:type="page"/>
      </w:r>
    </w:p>
    <w:p w:rsidR="00963258" w:rsidRDefault="00963258" w:rsidP="00963258">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63258" w:rsidRDefault="00963258" w:rsidP="00963258">
      <w:pPr>
        <w:ind w:firstLine="708"/>
        <w:jc w:val="both"/>
        <w:rPr>
          <w:rFonts w:cs="Tahoma"/>
          <w:szCs w:val="20"/>
        </w:rPr>
      </w:pPr>
    </w:p>
    <w:p w:rsidR="00963258" w:rsidRDefault="00963258" w:rsidP="00963258">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963258" w:rsidRDefault="00963258" w:rsidP="00963258">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963258" w:rsidRDefault="00963258" w:rsidP="00963258">
      <w:pPr>
        <w:ind w:firstLine="708"/>
        <w:rPr>
          <w:rFonts w:cs="Tahoma"/>
        </w:rPr>
      </w:pPr>
    </w:p>
    <w:p w:rsidR="00963258" w:rsidRDefault="00963258" w:rsidP="00963258">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963258" w:rsidRDefault="00963258" w:rsidP="00963258">
      <w:pPr>
        <w:ind w:firstLine="708"/>
        <w:rPr>
          <w:rFonts w:cs="Tahoma"/>
        </w:rPr>
      </w:pPr>
    </w:p>
    <w:p w:rsidR="00963258" w:rsidRDefault="00963258" w:rsidP="00963258">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63258" w:rsidRDefault="00963258" w:rsidP="00963258">
      <w:pPr>
        <w:rPr>
          <w:rFonts w:cs="Tahoma"/>
        </w:rPr>
      </w:pPr>
    </w:p>
    <w:p w:rsidR="00405C55" w:rsidRPr="00405C55" w:rsidRDefault="00405C55" w:rsidP="00405C55">
      <w:pPr>
        <w:tabs>
          <w:tab w:val="left" w:pos="708"/>
        </w:tabs>
        <w:ind w:firstLine="708"/>
        <w:jc w:val="both"/>
        <w:rPr>
          <w:rFonts w:cs="Tahoma"/>
          <w:szCs w:val="20"/>
          <w:lang w:eastAsia="en-US"/>
        </w:rPr>
      </w:pPr>
      <w:r>
        <w:rPr>
          <w:rFonts w:cs="Tahoma"/>
          <w:szCs w:val="20"/>
          <w:lang w:eastAsia="en-US"/>
        </w:rPr>
        <w:t>Стоимость</w:t>
      </w:r>
      <w:r w:rsidRPr="00405C55">
        <w:rPr>
          <w:rFonts w:cs="Tahoma"/>
          <w:szCs w:val="20"/>
          <w:lang w:eastAsia="x-none"/>
        </w:rPr>
        <w:t>, указанная в оферте Участника,</w:t>
      </w:r>
      <w:r w:rsidRPr="00405C55">
        <w:rPr>
          <w:rFonts w:cs="Tahoma"/>
          <w:szCs w:val="20"/>
          <w:lang w:eastAsia="en-US"/>
        </w:rPr>
        <w:t xml:space="preserve"> подлежит дисконтированию с учетом графика оплаты</w:t>
      </w:r>
      <w:r w:rsidRPr="00405C55">
        <w:rPr>
          <w:rFonts w:cs="Tahoma"/>
          <w:szCs w:val="20"/>
          <w:lang w:eastAsia="x-none"/>
        </w:rPr>
        <w:t>, представленного в заявке Участника,</w:t>
      </w:r>
      <w:r w:rsidRPr="00405C55">
        <w:rPr>
          <w:rFonts w:cs="Tahoma"/>
          <w:szCs w:val="20"/>
          <w:lang w:eastAsia="en-US"/>
        </w:rPr>
        <w:t xml:space="preserve"> и ставки рефинансирования Центрального Банка Российской Федерации. </w:t>
      </w:r>
    </w:p>
    <w:p w:rsidR="00405C55" w:rsidRPr="00405C55" w:rsidRDefault="00405C55" w:rsidP="00405C55">
      <w:pPr>
        <w:tabs>
          <w:tab w:val="left" w:pos="708"/>
        </w:tabs>
        <w:jc w:val="both"/>
        <w:rPr>
          <w:rFonts w:cs="Tahoma"/>
          <w:szCs w:val="20"/>
          <w:lang w:eastAsia="en-US"/>
        </w:rPr>
      </w:pPr>
      <w:r w:rsidRPr="00405C55">
        <w:rPr>
          <w:rFonts w:cs="Tahoma"/>
          <w:szCs w:val="20"/>
          <w:lang w:eastAsia="en-US"/>
        </w:rPr>
        <w:t>Дисконтирование производится по следующей формуле:</w:t>
      </w:r>
    </w:p>
    <w:p w:rsidR="00405C55" w:rsidRPr="00405C55" w:rsidRDefault="00405C55" w:rsidP="00405C55">
      <w:pPr>
        <w:tabs>
          <w:tab w:val="left" w:pos="708"/>
        </w:tabs>
        <w:jc w:val="both"/>
        <w:rPr>
          <w:rFonts w:cs="Tahoma"/>
          <w:szCs w:val="20"/>
          <w:lang w:eastAsia="en-US"/>
        </w:rPr>
      </w:pPr>
    </w:p>
    <w:p w:rsidR="00405C55" w:rsidRPr="00405C55" w:rsidRDefault="00405C55" w:rsidP="00405C55">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405C55">
        <w:rPr>
          <w:rFonts w:cs="Tahoma"/>
          <w:szCs w:val="20"/>
          <w:lang w:eastAsia="en-US"/>
        </w:rPr>
        <w:t xml:space="preserve"> </w:t>
      </w:r>
    </w:p>
    <w:p w:rsidR="00405C55" w:rsidRPr="00405C55" w:rsidRDefault="00405C55" w:rsidP="00405C55">
      <w:pPr>
        <w:tabs>
          <w:tab w:val="left" w:pos="708"/>
        </w:tabs>
        <w:jc w:val="both"/>
        <w:rPr>
          <w:rFonts w:cs="Tahoma"/>
          <w:szCs w:val="20"/>
          <w:lang w:eastAsia="en-US"/>
        </w:rPr>
      </w:pPr>
      <w:r w:rsidRPr="00405C55">
        <w:rPr>
          <w:rFonts w:cs="Tahoma"/>
          <w:szCs w:val="20"/>
          <w:lang w:eastAsia="en-US"/>
        </w:rPr>
        <w:t>Где:</w:t>
      </w:r>
    </w:p>
    <w:p w:rsidR="00405C55" w:rsidRPr="00405C55" w:rsidRDefault="00405C55" w:rsidP="00405C55">
      <w:pPr>
        <w:tabs>
          <w:tab w:val="left" w:pos="708"/>
        </w:tabs>
        <w:jc w:val="both"/>
        <w:rPr>
          <w:rFonts w:cs="Tahoma"/>
          <w:szCs w:val="20"/>
          <w:lang w:eastAsia="en-US"/>
        </w:rPr>
      </w:pPr>
      <w:r w:rsidRPr="00405C55">
        <w:rPr>
          <w:rFonts w:cs="Tahoma"/>
          <w:szCs w:val="20"/>
          <w:lang w:eastAsia="en-US"/>
        </w:rPr>
        <w:t xml:space="preserve">Стоимость – дисконтированная стоимость </w:t>
      </w:r>
      <w:r w:rsidRPr="00405C55">
        <w:rPr>
          <w:rFonts w:cs="Tahoma"/>
          <w:szCs w:val="20"/>
          <w:lang w:eastAsia="x-none"/>
        </w:rPr>
        <w:t>заявки</w:t>
      </w:r>
      <w:r w:rsidRPr="00405C55">
        <w:rPr>
          <w:rFonts w:cs="Tahoma"/>
          <w:szCs w:val="20"/>
          <w:lang w:eastAsia="en-US"/>
        </w:rPr>
        <w:t xml:space="preserve"> без НДС;</w:t>
      </w:r>
    </w:p>
    <w:p w:rsidR="00405C55" w:rsidRPr="00405C55" w:rsidRDefault="00405C55" w:rsidP="00405C55">
      <w:pPr>
        <w:tabs>
          <w:tab w:val="left" w:pos="708"/>
        </w:tabs>
        <w:jc w:val="both"/>
        <w:rPr>
          <w:rFonts w:cs="Tahoma"/>
          <w:szCs w:val="20"/>
          <w:lang w:eastAsia="en-US"/>
        </w:rPr>
      </w:pPr>
      <w:r w:rsidRPr="00405C55">
        <w:rPr>
          <w:rFonts w:cs="Tahoma"/>
          <w:szCs w:val="20"/>
          <w:lang w:eastAsia="en-US"/>
        </w:rPr>
        <w:t>n – количество месяцев/дней от момента заключения договора до наступления срока последнего платежа;</w:t>
      </w:r>
    </w:p>
    <w:p w:rsidR="00405C55" w:rsidRPr="00405C55" w:rsidRDefault="00405C55" w:rsidP="00405C55">
      <w:pPr>
        <w:tabs>
          <w:tab w:val="left" w:pos="708"/>
        </w:tabs>
        <w:jc w:val="both"/>
        <w:rPr>
          <w:rFonts w:cs="Tahoma"/>
          <w:szCs w:val="20"/>
          <w:lang w:eastAsia="en-US"/>
        </w:rPr>
      </w:pPr>
      <w:r w:rsidRPr="00405C55">
        <w:rPr>
          <w:rFonts w:cs="Tahoma"/>
          <w:szCs w:val="20"/>
          <w:lang w:eastAsia="en-US"/>
        </w:rPr>
        <w:t>i - счетный месяц/день наступления очередного платежа;</w:t>
      </w:r>
    </w:p>
    <w:p w:rsidR="00405C55" w:rsidRPr="00405C55" w:rsidRDefault="00405C55" w:rsidP="00405C55">
      <w:pPr>
        <w:tabs>
          <w:tab w:val="left" w:pos="708"/>
        </w:tabs>
        <w:jc w:val="both"/>
        <w:rPr>
          <w:rFonts w:cs="Tahoma"/>
          <w:szCs w:val="20"/>
          <w:lang w:eastAsia="en-US"/>
        </w:rPr>
      </w:pPr>
      <w:proofErr w:type="spellStart"/>
      <w:r w:rsidRPr="00405C55">
        <w:rPr>
          <w:rFonts w:cs="Tahoma"/>
          <w:szCs w:val="20"/>
          <w:lang w:eastAsia="en-US"/>
        </w:rPr>
        <w:t>Платеж</w:t>
      </w:r>
      <w:r w:rsidRPr="00405C55">
        <w:rPr>
          <w:rFonts w:cs="Tahoma"/>
          <w:szCs w:val="20"/>
          <w:vertAlign w:val="subscript"/>
          <w:lang w:eastAsia="en-US"/>
        </w:rPr>
        <w:t>i</w:t>
      </w:r>
      <w:proofErr w:type="spellEnd"/>
      <w:r w:rsidRPr="00405C55">
        <w:rPr>
          <w:rFonts w:cs="Tahoma"/>
          <w:szCs w:val="20"/>
          <w:lang w:eastAsia="en-US"/>
        </w:rPr>
        <w:t xml:space="preserve"> – сумма оплаты в месяц/день i в соответствии с графиком платежей без НДС;</w:t>
      </w:r>
    </w:p>
    <w:p w:rsidR="00405C55" w:rsidRPr="00405C55" w:rsidRDefault="00405C55" w:rsidP="00405C55">
      <w:pPr>
        <w:tabs>
          <w:tab w:val="left" w:pos="708"/>
        </w:tabs>
        <w:jc w:val="both"/>
        <w:rPr>
          <w:rFonts w:cs="Tahoma"/>
          <w:szCs w:val="20"/>
          <w:lang w:eastAsia="en-US"/>
        </w:rPr>
      </w:pPr>
      <w:r w:rsidRPr="00405C55">
        <w:rPr>
          <w:rFonts w:cs="Tahoma"/>
          <w:szCs w:val="20"/>
          <w:lang w:eastAsia="en-US"/>
        </w:rPr>
        <w:t xml:space="preserve">Ставка – ставка рефинансирования Центрального Банка Российской Федерации. </w:t>
      </w:r>
    </w:p>
    <w:p w:rsidR="00405C55" w:rsidRPr="00405C55" w:rsidRDefault="00405C55" w:rsidP="00405C55">
      <w:pPr>
        <w:tabs>
          <w:tab w:val="left" w:pos="708"/>
        </w:tabs>
        <w:jc w:val="both"/>
        <w:rPr>
          <w:rFonts w:cs="Tahoma"/>
          <w:szCs w:val="20"/>
          <w:lang w:eastAsia="en-US"/>
        </w:rPr>
      </w:pPr>
      <w:proofErr w:type="spellStart"/>
      <w:r w:rsidRPr="00405C55">
        <w:rPr>
          <w:rFonts w:cs="Tahoma"/>
          <w:szCs w:val="20"/>
          <w:lang w:eastAsia="en-US"/>
        </w:rPr>
        <w:t>ni</w:t>
      </w:r>
      <w:proofErr w:type="spellEnd"/>
      <w:r w:rsidRPr="00405C55">
        <w:rPr>
          <w:rFonts w:cs="Tahoma"/>
          <w:szCs w:val="20"/>
          <w:lang w:eastAsia="en-US"/>
        </w:rPr>
        <w:t xml:space="preserve"> – количество счетных месяцев/дней в году.</w:t>
      </w:r>
    </w:p>
    <w:p w:rsidR="00405C55" w:rsidRPr="00405C55" w:rsidRDefault="00405C55" w:rsidP="00405C55">
      <w:pPr>
        <w:tabs>
          <w:tab w:val="left" w:pos="708"/>
        </w:tabs>
        <w:jc w:val="both"/>
        <w:rPr>
          <w:rFonts w:cs="Tahoma"/>
          <w:szCs w:val="20"/>
          <w:lang w:eastAsia="en-US"/>
        </w:rPr>
      </w:pPr>
    </w:p>
    <w:p w:rsidR="00405C55" w:rsidRPr="00405C55" w:rsidRDefault="00405C55" w:rsidP="00405C55">
      <w:pPr>
        <w:ind w:firstLine="708"/>
        <w:rPr>
          <w:rFonts w:cs="Tahoma"/>
        </w:rPr>
      </w:pPr>
      <w:r w:rsidRPr="00405C55">
        <w:rPr>
          <w:rFonts w:cs="Tahoma"/>
        </w:rPr>
        <w:t>Балльная оценка каждой заявки по критерию «Стоимость предложения» определяется по следующей формуле:</w:t>
      </w:r>
    </w:p>
    <w:p w:rsidR="00405C55" w:rsidRPr="00405C55" w:rsidRDefault="00405C55" w:rsidP="00405C55">
      <w:pPr>
        <w:rPr>
          <w:rFonts w:cs="Tahoma"/>
        </w:rPr>
      </w:pPr>
    </w:p>
    <w:p w:rsidR="00405C55" w:rsidRPr="00405C55" w:rsidRDefault="00405C55" w:rsidP="00405C55">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405C55" w:rsidRPr="00405C55" w:rsidRDefault="00405C55" w:rsidP="00405C55">
      <w:pPr>
        <w:rPr>
          <w:rFonts w:cs="Tahoma"/>
        </w:rPr>
      </w:pPr>
    </w:p>
    <w:p w:rsidR="00405C55" w:rsidRPr="00405C55" w:rsidRDefault="00405C55" w:rsidP="00405C55">
      <w:pPr>
        <w:rPr>
          <w:rFonts w:cs="Tahoma"/>
        </w:rPr>
      </w:pPr>
      <w:r w:rsidRPr="00405C55">
        <w:rPr>
          <w:rFonts w:cs="Tahoma"/>
        </w:rPr>
        <w:t>К</w:t>
      </w:r>
      <w:proofErr w:type="gramStart"/>
      <w:r w:rsidRPr="00405C55">
        <w:rPr>
          <w:rFonts w:cs="Tahoma"/>
        </w:rPr>
        <w:t>1  –</w:t>
      </w:r>
      <w:proofErr w:type="gramEnd"/>
      <w:r w:rsidRPr="00405C55">
        <w:rPr>
          <w:rFonts w:cs="Tahoma"/>
        </w:rPr>
        <w:t xml:space="preserve"> баллы, присуждаемые </w:t>
      </w:r>
      <w:proofErr w:type="spellStart"/>
      <w:r w:rsidRPr="00405C55">
        <w:rPr>
          <w:rFonts w:cs="Tahoma"/>
          <w:lang w:val="en-US"/>
        </w:rPr>
        <w:t>i</w:t>
      </w:r>
      <w:proofErr w:type="spellEnd"/>
      <w:r w:rsidRPr="00405C55">
        <w:rPr>
          <w:rFonts w:cs="Tahoma"/>
        </w:rPr>
        <w:t>-му участнику;</w:t>
      </w:r>
    </w:p>
    <w:p w:rsidR="00405C55" w:rsidRPr="00405C55" w:rsidRDefault="009E172B" w:rsidP="00405C55">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405C55" w:rsidRPr="00405C55">
        <w:rPr>
          <w:rFonts w:cs="Tahoma"/>
        </w:rPr>
        <w:t xml:space="preserve"> – минимальная дисконтированная стоимость заявки, предложенная Участниками;</w:t>
      </w:r>
    </w:p>
    <w:p w:rsidR="00405C55" w:rsidRPr="00405C55" w:rsidRDefault="009E172B" w:rsidP="00405C55">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405C55" w:rsidRPr="00405C55">
        <w:rPr>
          <w:rFonts w:cs="Tahoma"/>
        </w:rPr>
        <w:t xml:space="preserve">     – дисконтированная стоимость заявки </w:t>
      </w:r>
      <w:proofErr w:type="spellStart"/>
      <w:r w:rsidR="00405C55" w:rsidRPr="00405C55">
        <w:rPr>
          <w:rFonts w:cs="Tahoma"/>
          <w:lang w:val="en-US"/>
        </w:rPr>
        <w:t>i</w:t>
      </w:r>
      <w:proofErr w:type="spellEnd"/>
      <w:r w:rsidR="00405C55" w:rsidRPr="00405C55">
        <w:rPr>
          <w:rFonts w:cs="Tahoma"/>
        </w:rPr>
        <w:t>-го участника;</w:t>
      </w:r>
    </w:p>
    <w:p w:rsidR="00405C55" w:rsidRPr="00405C55" w:rsidRDefault="00405C55" w:rsidP="00405C55">
      <w:pPr>
        <w:rPr>
          <w:rFonts w:cs="Tahoma"/>
        </w:rPr>
      </w:pPr>
      <w:proofErr w:type="spellStart"/>
      <w:r w:rsidRPr="00405C55">
        <w:rPr>
          <w:rFonts w:cs="Tahoma"/>
          <w:lang w:val="en-US"/>
        </w:rPr>
        <w:t>i</w:t>
      </w:r>
      <w:proofErr w:type="spellEnd"/>
      <w:r w:rsidRPr="00405C55">
        <w:rPr>
          <w:rFonts w:cs="Tahoma"/>
        </w:rPr>
        <w:t xml:space="preserve"> – </w:t>
      </w:r>
      <w:proofErr w:type="gramStart"/>
      <w:r w:rsidRPr="00405C55">
        <w:rPr>
          <w:rFonts w:cs="Tahoma"/>
        </w:rPr>
        <w:t>участник</w:t>
      </w:r>
      <w:proofErr w:type="gramEnd"/>
      <w:r w:rsidRPr="00405C55">
        <w:rPr>
          <w:rFonts w:cs="Tahoma"/>
        </w:rPr>
        <w:t xml:space="preserve"> закупки.</w:t>
      </w:r>
    </w:p>
    <w:p w:rsidR="00405C55" w:rsidRPr="00405C55" w:rsidRDefault="00405C55" w:rsidP="00405C55">
      <w:pPr>
        <w:ind w:firstLine="708"/>
        <w:rPr>
          <w:rFonts w:cs="Tahoma"/>
        </w:rPr>
      </w:pPr>
    </w:p>
    <w:p w:rsidR="00405C55" w:rsidRPr="00405C55" w:rsidRDefault="00405C55" w:rsidP="00405C55">
      <w:pPr>
        <w:ind w:firstLine="708"/>
        <w:rPr>
          <w:rFonts w:cs="Tahoma"/>
        </w:rPr>
      </w:pPr>
      <w:r w:rsidRPr="00405C55">
        <w:rPr>
          <w:rFonts w:cs="Tahoma"/>
        </w:rPr>
        <w:t>Значения баллов, полученные по данной формуле, округляются до четырех знаков после запятой.</w:t>
      </w:r>
    </w:p>
    <w:p w:rsidR="00963258" w:rsidRDefault="00963258" w:rsidP="00963258">
      <w:pPr>
        <w:spacing w:line="360" w:lineRule="auto"/>
        <w:rPr>
          <w:rFonts w:cs="Tahoma"/>
        </w:rPr>
      </w:pPr>
      <w:r>
        <w:rPr>
          <w:rFonts w:cs="Tahoma"/>
        </w:rPr>
        <w:t xml:space="preserve"> </w:t>
      </w:r>
    </w:p>
    <w:p w:rsidR="00963258" w:rsidRDefault="00405C55" w:rsidP="00963258">
      <w:pPr>
        <w:pStyle w:val="ab"/>
        <w:tabs>
          <w:tab w:val="clear" w:pos="2269"/>
          <w:tab w:val="left" w:pos="708"/>
        </w:tabs>
        <w:spacing w:line="240" w:lineRule="auto"/>
        <w:ind w:left="0" w:firstLine="0"/>
        <w:rPr>
          <w:rFonts w:ascii="Tahoma" w:hAnsi="Tahoma" w:cs="Tahoma"/>
          <w:sz w:val="20"/>
          <w:lang w:val="ru-RU"/>
        </w:rPr>
      </w:pPr>
      <w:r>
        <w:rPr>
          <w:rFonts w:ascii="Tahoma" w:hAnsi="Tahoma" w:cs="Tahoma"/>
          <w:sz w:val="20"/>
          <w:lang w:val="ru-RU"/>
        </w:rPr>
        <w:t xml:space="preserve"> </w:t>
      </w:r>
    </w:p>
    <w:p w:rsidR="00405C55" w:rsidRPr="00405C55" w:rsidRDefault="00405C55" w:rsidP="00405C55">
      <w:pPr>
        <w:ind w:firstLine="851"/>
        <w:jc w:val="both"/>
        <w:rPr>
          <w:rFonts w:cs="Tahoma"/>
        </w:rPr>
      </w:pPr>
      <w:r w:rsidRPr="00405C55">
        <w:rPr>
          <w:rFonts w:cs="Tahoma"/>
        </w:rPr>
        <w:t xml:space="preserve">По критерию </w:t>
      </w:r>
      <w:r w:rsidRPr="00405C55">
        <w:rPr>
          <w:rFonts w:cs="Tahoma"/>
          <w:b/>
        </w:rPr>
        <w:t>«</w:t>
      </w:r>
      <w:r w:rsidRPr="00405C55">
        <w:rPr>
          <w:rFonts w:cs="Tahoma"/>
          <w:b/>
          <w:szCs w:val="20"/>
        </w:rPr>
        <w:t xml:space="preserve">Опыт Участника закупки по оказанию </w:t>
      </w:r>
      <w:proofErr w:type="gramStart"/>
      <w:r w:rsidRPr="00405C55">
        <w:rPr>
          <w:rFonts w:cs="Tahoma"/>
          <w:b/>
        </w:rPr>
        <w:t>аналогичных</w:t>
      </w:r>
      <w:r w:rsidRPr="00405C55">
        <w:rPr>
          <w:rFonts w:cs="Tahoma"/>
        </w:rPr>
        <w:t xml:space="preserve"> </w:t>
      </w:r>
      <w:r w:rsidRPr="00405C55">
        <w:rPr>
          <w:rFonts w:cs="Tahoma"/>
          <w:b/>
          <w:szCs w:val="20"/>
        </w:rPr>
        <w:t xml:space="preserve"> услуг</w:t>
      </w:r>
      <w:proofErr w:type="gramEnd"/>
      <w:r w:rsidRPr="00405C55">
        <w:rPr>
          <w:rFonts w:cs="Tahoma"/>
          <w:b/>
          <w:szCs w:val="20"/>
        </w:rPr>
        <w:t>/работ</w:t>
      </w:r>
      <w:r w:rsidRPr="00405C55">
        <w:rPr>
          <w:rFonts w:cs="Tahoma"/>
          <w:b/>
        </w:rPr>
        <w:t>»</w:t>
      </w:r>
      <w:r w:rsidRPr="00405C55">
        <w:rPr>
          <w:rFonts w:cs="Tahoma"/>
        </w:rPr>
        <w:t xml:space="preserve"> оценка производится в соответствии со следующей методикой:</w:t>
      </w:r>
      <w:r w:rsidRPr="00405C55" w:rsidDel="00F6473D">
        <w:rPr>
          <w:rFonts w:cs="Tahoma"/>
        </w:rPr>
        <w:t xml:space="preserve"> </w:t>
      </w:r>
    </w:p>
    <w:p w:rsidR="00405C55" w:rsidRPr="00405C55" w:rsidRDefault="00405C55" w:rsidP="00405C55">
      <w:pPr>
        <w:spacing w:line="276" w:lineRule="auto"/>
        <w:ind w:firstLine="567"/>
        <w:jc w:val="center"/>
        <w:rPr>
          <w:rFonts w:cs="Tahoma"/>
          <w:b/>
        </w:rPr>
      </w:pPr>
    </w:p>
    <w:p w:rsidR="00405C55" w:rsidRPr="00405C55" w:rsidRDefault="00405C55" w:rsidP="00405C55">
      <w:pPr>
        <w:ind w:firstLine="709"/>
        <w:jc w:val="both"/>
        <w:rPr>
          <w:rFonts w:cs="Tahoma"/>
          <w:szCs w:val="20"/>
        </w:rPr>
      </w:pPr>
      <w:r w:rsidRPr="00405C55">
        <w:rPr>
          <w:rFonts w:cs="Tahoma"/>
          <w:szCs w:val="20"/>
        </w:rPr>
        <w:t xml:space="preserve">По данному критерию оценка производится на основании данных о </w:t>
      </w:r>
      <w:r w:rsidRPr="00405C55">
        <w:rPr>
          <w:rFonts w:cs="Tahoma"/>
        </w:rPr>
        <w:t xml:space="preserve">количестве исполненных </w:t>
      </w:r>
      <w:proofErr w:type="gramStart"/>
      <w:r w:rsidRPr="00405C55">
        <w:rPr>
          <w:rFonts w:cs="Tahoma"/>
        </w:rPr>
        <w:t xml:space="preserve">договоров </w:t>
      </w:r>
      <w:r w:rsidRPr="00405C55">
        <w:rPr>
          <w:rFonts w:cs="Tahoma"/>
          <w:szCs w:val="20"/>
        </w:rPr>
        <w:t xml:space="preserve"> </w:t>
      </w:r>
      <w:r w:rsidRPr="00405C55">
        <w:rPr>
          <w:rFonts w:cs="Tahoma"/>
          <w:szCs w:val="20"/>
          <w:lang w:eastAsia="en-US"/>
        </w:rPr>
        <w:t>за</w:t>
      </w:r>
      <w:proofErr w:type="gramEnd"/>
      <w:r w:rsidRPr="00405C55">
        <w:rPr>
          <w:rFonts w:cs="Tahoma"/>
          <w:szCs w:val="20"/>
          <w:lang w:eastAsia="en-US"/>
        </w:rPr>
        <w:t xml:space="preserve"> последние 3 (три)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w:t>
      </w:r>
      <w:r w:rsidRPr="00405C55">
        <w:rPr>
          <w:rFonts w:cs="Tahoma"/>
          <w:szCs w:val="20"/>
          <w:lang w:eastAsia="en-US"/>
        </w:rPr>
        <w:lastRenderedPageBreak/>
        <w:t xml:space="preserve">аналогичных договоров (контрактов) по установленной в Документации о закупке форме </w:t>
      </w:r>
      <w:r w:rsidRPr="00405C55">
        <w:rPr>
          <w:rFonts w:cs="Tahoma"/>
        </w:rPr>
        <w:t xml:space="preserve">с приложением документов, подтверждающих факт </w:t>
      </w:r>
      <w:r w:rsidRPr="00405C55">
        <w:rPr>
          <w:rFonts w:cs="Tahoma"/>
          <w:szCs w:val="20"/>
        </w:rPr>
        <w:t>соответствия данным требованиям</w:t>
      </w:r>
      <w:r w:rsidRPr="00405C55">
        <w:rPr>
          <w:rFonts w:cs="Tahoma"/>
        </w:rPr>
        <w:t>.</w:t>
      </w:r>
    </w:p>
    <w:p w:rsidR="00405C55" w:rsidRPr="00405C55" w:rsidRDefault="00405C55" w:rsidP="00405C55">
      <w:pPr>
        <w:spacing w:line="252" w:lineRule="auto"/>
        <w:ind w:firstLine="567"/>
        <w:jc w:val="both"/>
        <w:rPr>
          <w:rFonts w:ascii="Calibri" w:hAnsi="Calibri" w:cs="Tahoma"/>
          <w:sz w:val="22"/>
          <w:szCs w:val="20"/>
        </w:rPr>
      </w:pPr>
    </w:p>
    <w:p w:rsidR="00405C55" w:rsidRPr="00405C55" w:rsidRDefault="00405C55" w:rsidP="00405C55">
      <w:pPr>
        <w:spacing w:line="252" w:lineRule="auto"/>
        <w:ind w:firstLine="567"/>
        <w:jc w:val="both"/>
        <w:rPr>
          <w:rFonts w:ascii="Calibri" w:hAnsi="Calibri" w:cs="Tahoma"/>
          <w:sz w:val="22"/>
          <w:szCs w:val="20"/>
        </w:rPr>
      </w:pPr>
      <w:r w:rsidRPr="00405C55">
        <w:rPr>
          <w:rFonts w:cs="Tahoma"/>
          <w:i/>
        </w:rPr>
        <w:t xml:space="preserve">Под аналогичными </w:t>
      </w:r>
      <w:r w:rsidRPr="00405C55">
        <w:rPr>
          <w:rFonts w:cs="Tahoma"/>
          <w:i/>
          <w:szCs w:val="20"/>
        </w:rPr>
        <w:t>услугами/работами</w:t>
      </w:r>
      <w:r w:rsidRPr="00405C55">
        <w:rPr>
          <w:rFonts w:cs="Tahoma"/>
        </w:rPr>
        <w:t xml:space="preserve"> подразумевается</w:t>
      </w:r>
      <w:r w:rsidRPr="00405C55">
        <w:rPr>
          <w:rFonts w:cs="Tahoma"/>
          <w:szCs w:val="20"/>
          <w:lang w:eastAsia="en-US"/>
        </w:rPr>
        <w:t xml:space="preserve"> наличие у участника закупки аналогичных договоров (контрактов), </w:t>
      </w:r>
      <w:r w:rsidRPr="00405C55">
        <w:rPr>
          <w:rFonts w:cs="Tahoma"/>
          <w:szCs w:val="20"/>
        </w:rPr>
        <w:t>которые одновременно соответствуют всем следующим условиям:</w:t>
      </w:r>
    </w:p>
    <w:p w:rsidR="00405C55" w:rsidRPr="00405C55" w:rsidRDefault="00405C55" w:rsidP="00405C55">
      <w:pPr>
        <w:numPr>
          <w:ilvl w:val="0"/>
          <w:numId w:val="11"/>
        </w:numPr>
        <w:tabs>
          <w:tab w:val="left" w:pos="0"/>
          <w:tab w:val="left" w:pos="709"/>
        </w:tabs>
        <w:spacing w:line="252" w:lineRule="auto"/>
        <w:ind w:left="0" w:firstLine="426"/>
        <w:contextualSpacing/>
        <w:jc w:val="both"/>
        <w:rPr>
          <w:rFonts w:cs="Tahoma"/>
          <w:lang w:eastAsia="en-US"/>
        </w:rPr>
      </w:pPr>
      <w:r w:rsidRPr="00405C55">
        <w:rPr>
          <w:lang w:eastAsia="en-US"/>
        </w:rPr>
        <w:t>Предметом договора (контракта) является разработка и/или доработка и внедрение, информационных систем, выполняющих функцию личного кабинета клиента (далее ЛКК) в виде веб-версии и/или мобильного приложения, функционирующим в публичном доступе в сети Интернет в следующих отраслях: энергетика (</w:t>
      </w:r>
      <w:proofErr w:type="spellStart"/>
      <w:r w:rsidRPr="00405C55">
        <w:rPr>
          <w:lang w:eastAsia="en-US"/>
        </w:rPr>
        <w:t>энергосбытовая</w:t>
      </w:r>
      <w:proofErr w:type="spellEnd"/>
      <w:r w:rsidRPr="00405C55">
        <w:rPr>
          <w:lang w:eastAsia="en-US"/>
        </w:rPr>
        <w:t xml:space="preserve"> отрасль), ЖКХ, банки, телеком, логистика, </w:t>
      </w:r>
      <w:proofErr w:type="spellStart"/>
      <w:r w:rsidRPr="00405C55">
        <w:rPr>
          <w:lang w:eastAsia="en-US"/>
        </w:rPr>
        <w:t>ритэйл</w:t>
      </w:r>
      <w:proofErr w:type="spellEnd"/>
      <w:r w:rsidRPr="00405C55">
        <w:rPr>
          <w:lang w:eastAsia="en-US"/>
        </w:rPr>
        <w:t xml:space="preserve"> (</w:t>
      </w:r>
      <w:proofErr w:type="spellStart"/>
      <w:r w:rsidRPr="00405C55">
        <w:rPr>
          <w:lang w:val="en-US" w:eastAsia="en-US"/>
        </w:rPr>
        <w:t>eCommerce</w:t>
      </w:r>
      <w:proofErr w:type="spellEnd"/>
      <w:r w:rsidRPr="00405C55">
        <w:rPr>
          <w:lang w:eastAsia="en-US"/>
        </w:rPr>
        <w:t xml:space="preserve"> </w:t>
      </w:r>
      <w:r w:rsidRPr="00405C55">
        <w:rPr>
          <w:lang w:val="en-US" w:eastAsia="en-US"/>
        </w:rPr>
        <w:t>b</w:t>
      </w:r>
      <w:r w:rsidRPr="00405C55">
        <w:rPr>
          <w:lang w:eastAsia="en-US"/>
        </w:rPr>
        <w:t>2</w:t>
      </w:r>
      <w:r w:rsidRPr="00405C55">
        <w:rPr>
          <w:lang w:val="en-US" w:eastAsia="en-US"/>
        </w:rPr>
        <w:t>b</w:t>
      </w:r>
      <w:r w:rsidRPr="00405C55">
        <w:rPr>
          <w:lang w:eastAsia="en-US"/>
        </w:rPr>
        <w:t>/</w:t>
      </w:r>
      <w:r w:rsidRPr="00405C55">
        <w:rPr>
          <w:lang w:val="en-US" w:eastAsia="en-US"/>
        </w:rPr>
        <w:t>b</w:t>
      </w:r>
      <w:r w:rsidRPr="00405C55">
        <w:rPr>
          <w:lang w:eastAsia="en-US"/>
        </w:rPr>
        <w:t>2</w:t>
      </w:r>
      <w:r w:rsidRPr="00405C55">
        <w:rPr>
          <w:lang w:val="en-US" w:eastAsia="en-US"/>
        </w:rPr>
        <w:t>c</w:t>
      </w:r>
      <w:r w:rsidRPr="00405C55">
        <w:rPr>
          <w:lang w:eastAsia="en-US"/>
        </w:rPr>
        <w:t xml:space="preserve">), государственные интернет-сервисы.  Виды работ по договору </w:t>
      </w:r>
      <w:r w:rsidRPr="00405C55">
        <w:rPr>
          <w:rFonts w:cs="Tahoma"/>
          <w:lang w:eastAsia="en-US"/>
        </w:rPr>
        <w:t xml:space="preserve">(не менее 3 пунктов из нижеуказанных, </w:t>
      </w:r>
      <w:r w:rsidRPr="00405C55">
        <w:rPr>
          <w:rFonts w:cs="Tahoma"/>
          <w:b/>
          <w:lang w:eastAsia="en-US"/>
        </w:rPr>
        <w:t>обязательно включая п.1 или п. 2</w:t>
      </w:r>
      <w:r w:rsidRPr="00405C55">
        <w:rPr>
          <w:rFonts w:cs="Tahoma"/>
          <w:lang w:eastAsia="en-US"/>
        </w:rPr>
        <w:t>):</w:t>
      </w:r>
    </w:p>
    <w:p w:rsidR="00405C55" w:rsidRPr="00405C55" w:rsidRDefault="00405C55" w:rsidP="00405C55">
      <w:pPr>
        <w:numPr>
          <w:ilvl w:val="0"/>
          <w:numId w:val="12"/>
        </w:numPr>
        <w:tabs>
          <w:tab w:val="left" w:pos="1276"/>
        </w:tabs>
        <w:spacing w:after="200" w:line="252" w:lineRule="auto"/>
        <w:ind w:left="1134" w:hanging="425"/>
        <w:contextualSpacing/>
        <w:jc w:val="both"/>
        <w:rPr>
          <w:rFonts w:cs="Tahoma"/>
          <w:lang w:eastAsia="en-US"/>
        </w:rPr>
      </w:pPr>
      <w:r w:rsidRPr="00405C55">
        <w:rPr>
          <w:rFonts w:cs="Tahoma"/>
          <w:lang w:eastAsia="en-US"/>
        </w:rPr>
        <w:t>Создание новых бизнес-функций личного кабинета (структура данных, функциональная логика и дизайн)</w:t>
      </w:r>
    </w:p>
    <w:p w:rsidR="00405C55" w:rsidRPr="00405C55" w:rsidRDefault="00405C55" w:rsidP="00405C55">
      <w:pPr>
        <w:numPr>
          <w:ilvl w:val="0"/>
          <w:numId w:val="12"/>
        </w:numPr>
        <w:tabs>
          <w:tab w:val="left" w:pos="1134"/>
        </w:tabs>
        <w:spacing w:after="200" w:line="252" w:lineRule="auto"/>
        <w:ind w:left="1134" w:hanging="425"/>
        <w:contextualSpacing/>
        <w:jc w:val="both"/>
        <w:rPr>
          <w:rFonts w:cs="Tahoma"/>
          <w:lang w:eastAsia="en-US"/>
        </w:rPr>
      </w:pPr>
      <w:r w:rsidRPr="00405C55">
        <w:rPr>
          <w:rFonts w:cs="Tahoma"/>
          <w:lang w:eastAsia="en-US"/>
        </w:rPr>
        <w:t>Функциональность регистрации/авторизации клиентов в личном кабинете</w:t>
      </w:r>
    </w:p>
    <w:p w:rsidR="00405C55" w:rsidRPr="00405C55" w:rsidRDefault="00405C55" w:rsidP="00405C55">
      <w:pPr>
        <w:numPr>
          <w:ilvl w:val="0"/>
          <w:numId w:val="12"/>
        </w:numPr>
        <w:tabs>
          <w:tab w:val="left" w:pos="1134"/>
        </w:tabs>
        <w:spacing w:after="200" w:line="252" w:lineRule="auto"/>
        <w:ind w:left="1134" w:hanging="425"/>
        <w:contextualSpacing/>
        <w:jc w:val="both"/>
        <w:rPr>
          <w:rFonts w:cs="Tahoma"/>
          <w:lang w:eastAsia="en-US"/>
        </w:rPr>
      </w:pPr>
      <w:r w:rsidRPr="00405C55">
        <w:rPr>
          <w:rFonts w:cs="Tahoma"/>
          <w:lang w:eastAsia="en-US"/>
        </w:rPr>
        <w:t xml:space="preserve">Интеграция с системами-источниками данных с использованием </w:t>
      </w:r>
      <w:r w:rsidRPr="00405C55">
        <w:rPr>
          <w:rFonts w:cs="Tahoma"/>
          <w:lang w:val="en-US" w:eastAsia="en-US"/>
        </w:rPr>
        <w:t>API</w:t>
      </w:r>
      <w:r w:rsidRPr="00405C55">
        <w:rPr>
          <w:rFonts w:cs="Tahoma"/>
          <w:lang w:eastAsia="en-US"/>
        </w:rPr>
        <w:t xml:space="preserve"> или интеграционной шины данных</w:t>
      </w:r>
    </w:p>
    <w:p w:rsidR="00405C55" w:rsidRPr="00405C55" w:rsidRDefault="00405C55" w:rsidP="00405C55">
      <w:pPr>
        <w:numPr>
          <w:ilvl w:val="0"/>
          <w:numId w:val="12"/>
        </w:numPr>
        <w:tabs>
          <w:tab w:val="left" w:pos="1134"/>
        </w:tabs>
        <w:spacing w:after="200" w:line="252" w:lineRule="auto"/>
        <w:ind w:left="1134" w:hanging="425"/>
        <w:contextualSpacing/>
        <w:jc w:val="both"/>
        <w:rPr>
          <w:rFonts w:cs="Tahoma"/>
          <w:lang w:eastAsia="en-US"/>
        </w:rPr>
      </w:pPr>
      <w:r w:rsidRPr="00405C55">
        <w:rPr>
          <w:rFonts w:cs="Tahoma"/>
          <w:lang w:eastAsia="en-US"/>
        </w:rPr>
        <w:t xml:space="preserve">Формирование аналитических отчетов, </w:t>
      </w:r>
      <w:proofErr w:type="spellStart"/>
      <w:r w:rsidRPr="00405C55">
        <w:rPr>
          <w:rFonts w:cs="Tahoma"/>
          <w:lang w:eastAsia="en-US"/>
        </w:rPr>
        <w:t>дашбордов</w:t>
      </w:r>
      <w:proofErr w:type="spellEnd"/>
    </w:p>
    <w:p w:rsidR="00405C55" w:rsidRPr="00405C55" w:rsidRDefault="00405C55" w:rsidP="00405C55">
      <w:pPr>
        <w:numPr>
          <w:ilvl w:val="0"/>
          <w:numId w:val="12"/>
        </w:numPr>
        <w:tabs>
          <w:tab w:val="left" w:pos="1134"/>
        </w:tabs>
        <w:spacing w:after="200" w:line="252" w:lineRule="auto"/>
        <w:ind w:left="1134" w:hanging="425"/>
        <w:contextualSpacing/>
        <w:jc w:val="both"/>
        <w:rPr>
          <w:rFonts w:cs="Tahoma"/>
          <w:lang w:eastAsia="en-US"/>
        </w:rPr>
      </w:pPr>
      <w:r w:rsidRPr="00405C55">
        <w:rPr>
          <w:rFonts w:cs="Tahoma"/>
          <w:lang w:eastAsia="en-US"/>
        </w:rPr>
        <w:t xml:space="preserve">Создание системы </w:t>
      </w:r>
      <w:proofErr w:type="spellStart"/>
      <w:r w:rsidRPr="00405C55">
        <w:rPr>
          <w:rFonts w:cs="Tahoma"/>
          <w:lang w:eastAsia="en-US"/>
        </w:rPr>
        <w:t>логирования</w:t>
      </w:r>
      <w:proofErr w:type="spellEnd"/>
    </w:p>
    <w:p w:rsidR="00405C55" w:rsidRPr="00405C55" w:rsidRDefault="00405C55" w:rsidP="00405C55">
      <w:pPr>
        <w:numPr>
          <w:ilvl w:val="0"/>
          <w:numId w:val="12"/>
        </w:numPr>
        <w:tabs>
          <w:tab w:val="left" w:pos="1134"/>
        </w:tabs>
        <w:spacing w:after="200" w:line="252" w:lineRule="auto"/>
        <w:ind w:left="1134" w:hanging="425"/>
        <w:contextualSpacing/>
        <w:jc w:val="both"/>
        <w:rPr>
          <w:rFonts w:cs="Tahoma"/>
          <w:lang w:eastAsia="en-US"/>
        </w:rPr>
      </w:pPr>
      <w:r w:rsidRPr="00405C55">
        <w:rPr>
          <w:rFonts w:cs="Tahoma"/>
          <w:lang w:eastAsia="en-US"/>
        </w:rPr>
        <w:t xml:space="preserve">Разработка </w:t>
      </w:r>
      <w:proofErr w:type="spellStart"/>
      <w:r w:rsidRPr="00405C55">
        <w:rPr>
          <w:rFonts w:cs="Tahoma"/>
          <w:lang w:eastAsia="en-US"/>
        </w:rPr>
        <w:t>автотестов</w:t>
      </w:r>
      <w:proofErr w:type="spellEnd"/>
      <w:r w:rsidRPr="00405C55">
        <w:rPr>
          <w:rFonts w:cs="Tahoma"/>
          <w:lang w:eastAsia="en-US"/>
        </w:rPr>
        <w:t xml:space="preserve"> с применением платформ тестирования </w:t>
      </w:r>
    </w:p>
    <w:p w:rsidR="00405C55" w:rsidRPr="00405C55" w:rsidRDefault="00405C55" w:rsidP="00405C55">
      <w:pPr>
        <w:numPr>
          <w:ilvl w:val="0"/>
          <w:numId w:val="12"/>
        </w:numPr>
        <w:tabs>
          <w:tab w:val="left" w:pos="1134"/>
        </w:tabs>
        <w:spacing w:after="200" w:line="252" w:lineRule="auto"/>
        <w:ind w:left="1134" w:hanging="425"/>
        <w:contextualSpacing/>
        <w:jc w:val="both"/>
        <w:rPr>
          <w:rFonts w:cs="Tahoma"/>
          <w:lang w:eastAsia="en-US"/>
        </w:rPr>
      </w:pPr>
      <w:r w:rsidRPr="00405C55">
        <w:rPr>
          <w:rFonts w:cs="Tahoma"/>
          <w:lang w:eastAsia="en-US"/>
        </w:rPr>
        <w:t xml:space="preserve">Разработка функций массового информирования пользователей (через </w:t>
      </w:r>
      <w:r w:rsidRPr="00405C55">
        <w:rPr>
          <w:rFonts w:cs="Tahoma"/>
          <w:lang w:val="en-US" w:eastAsia="en-US"/>
        </w:rPr>
        <w:t>email</w:t>
      </w:r>
      <w:r w:rsidRPr="00405C55">
        <w:rPr>
          <w:rFonts w:cs="Tahoma"/>
          <w:lang w:eastAsia="en-US"/>
        </w:rPr>
        <w:t xml:space="preserve">, СМС или </w:t>
      </w:r>
      <w:r w:rsidRPr="00405C55">
        <w:rPr>
          <w:rFonts w:cs="Tahoma"/>
          <w:lang w:val="en-US" w:eastAsia="en-US"/>
        </w:rPr>
        <w:t>push</w:t>
      </w:r>
      <w:r w:rsidRPr="00405C55">
        <w:rPr>
          <w:rFonts w:cs="Tahoma"/>
          <w:lang w:eastAsia="en-US"/>
        </w:rPr>
        <w:t>-уведомления)</w:t>
      </w:r>
    </w:p>
    <w:p w:rsidR="00405C55" w:rsidRPr="00405C55" w:rsidRDefault="00405C55" w:rsidP="00405C55">
      <w:pPr>
        <w:tabs>
          <w:tab w:val="left" w:pos="1134"/>
        </w:tabs>
        <w:spacing w:after="200" w:line="252" w:lineRule="auto"/>
        <w:ind w:left="1134" w:firstLine="360"/>
        <w:contextualSpacing/>
        <w:jc w:val="both"/>
        <w:rPr>
          <w:rFonts w:cs="Tahoma"/>
          <w:lang w:eastAsia="en-US"/>
        </w:rPr>
      </w:pPr>
    </w:p>
    <w:p w:rsidR="00405C55" w:rsidRPr="00405C55" w:rsidRDefault="00405C55" w:rsidP="00405C55">
      <w:pPr>
        <w:numPr>
          <w:ilvl w:val="0"/>
          <w:numId w:val="11"/>
        </w:numPr>
        <w:ind w:left="0" w:firstLine="284"/>
        <w:contextualSpacing/>
        <w:jc w:val="both"/>
        <w:rPr>
          <w:lang w:eastAsia="en-US"/>
        </w:rPr>
      </w:pPr>
      <w:r w:rsidRPr="00405C55">
        <w:rPr>
          <w:lang w:eastAsia="en-US"/>
        </w:rPr>
        <w:t xml:space="preserve">Цена договора (контракта) должна быть </w:t>
      </w:r>
      <w:r w:rsidRPr="00405C55">
        <w:rPr>
          <w:b/>
          <w:lang w:eastAsia="en-US"/>
        </w:rPr>
        <w:t>не менее 5 000 000 рублей 00 копеек без НДС.</w:t>
      </w:r>
      <w:r w:rsidRPr="00405C55">
        <w:rPr>
          <w:rFonts w:cs="Tahoma"/>
          <w:lang w:eastAsia="en-US"/>
        </w:rPr>
        <w:t xml:space="preserve"> 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405C55" w:rsidRPr="00405C55" w:rsidRDefault="00405C55" w:rsidP="00405C55">
      <w:pPr>
        <w:jc w:val="both"/>
      </w:pPr>
    </w:p>
    <w:p w:rsidR="00405C55" w:rsidRPr="00405C55" w:rsidRDefault="00405C55" w:rsidP="00405C55">
      <w:pPr>
        <w:jc w:val="both"/>
      </w:pPr>
    </w:p>
    <w:p w:rsidR="00405C55" w:rsidRPr="00405C55" w:rsidRDefault="00405C55" w:rsidP="00405C55">
      <w:pPr>
        <w:ind w:firstLine="709"/>
        <w:jc w:val="both"/>
        <w:rPr>
          <w:rFonts w:cs="Tahoma"/>
          <w:szCs w:val="20"/>
        </w:rPr>
      </w:pPr>
      <w:r w:rsidRPr="00405C55">
        <w:rPr>
          <w:rFonts w:cs="Tahoma"/>
          <w:szCs w:val="20"/>
        </w:rPr>
        <w:t>Для подтверждения соответствия данным требованиям, участнику закупки необходимо предоставить:</w:t>
      </w:r>
    </w:p>
    <w:p w:rsidR="00405C55" w:rsidRPr="00405C55" w:rsidRDefault="00405C55" w:rsidP="00405C55">
      <w:pPr>
        <w:spacing w:after="200" w:line="252" w:lineRule="auto"/>
        <w:contextualSpacing/>
        <w:jc w:val="both"/>
        <w:rPr>
          <w:rFonts w:cs="Tahoma"/>
          <w:lang w:eastAsia="en-US"/>
        </w:rPr>
      </w:pPr>
    </w:p>
    <w:p w:rsidR="00405C55" w:rsidRPr="00405C55" w:rsidRDefault="00405C55" w:rsidP="00405C55">
      <w:pPr>
        <w:spacing w:after="200" w:line="252" w:lineRule="auto"/>
        <w:contextualSpacing/>
        <w:jc w:val="both"/>
        <w:rPr>
          <w:rFonts w:cs="Tahoma"/>
          <w:lang w:eastAsia="en-US"/>
        </w:rPr>
      </w:pPr>
      <w:r w:rsidRPr="00405C55">
        <w:rPr>
          <w:rFonts w:cs="Tahoma"/>
          <w:lang w:eastAsia="en-US"/>
        </w:rPr>
        <w:t xml:space="preserve">2.1  </w:t>
      </w:r>
      <w:r w:rsidRPr="00405C55">
        <w:rPr>
          <w:rFonts w:cs="Tahoma"/>
          <w:szCs w:val="20"/>
          <w:lang w:eastAsia="en-US"/>
        </w:rPr>
        <w:t xml:space="preserve">копии договоров, полностью надлежаще исполненных (законченных) на момент подачи Участником заявки,  </w:t>
      </w:r>
      <w:r w:rsidRPr="00405C55">
        <w:rPr>
          <w:rFonts w:cs="Tahoma"/>
          <w:lang w:eastAsia="en-US"/>
        </w:rPr>
        <w:t xml:space="preserve">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w:t>
      </w:r>
      <w:r w:rsidRPr="00405C55">
        <w:rPr>
          <w:lang w:eastAsia="en-US"/>
        </w:rPr>
        <w:t>цену исполненного договора (контракта) не менее 5 000 000 рублей 00 копеек без НДС.</w:t>
      </w:r>
      <w:r w:rsidRPr="00405C55">
        <w:rPr>
          <w:rFonts w:cs="Tahoma"/>
          <w:lang w:eastAsia="en-US"/>
        </w:rPr>
        <w:t xml:space="preserve"> </w:t>
      </w:r>
    </w:p>
    <w:p w:rsidR="00405C55" w:rsidRPr="00405C55" w:rsidRDefault="00405C55" w:rsidP="00405C55">
      <w:r w:rsidRPr="00405C55">
        <w:rPr>
          <w:rFonts w:cs="Tahoma"/>
        </w:rPr>
        <w:t xml:space="preserve">2.2   </w:t>
      </w:r>
      <w:r w:rsidRPr="00405C55">
        <w:t>как минимум один из нижеуказанных документов:</w:t>
      </w:r>
    </w:p>
    <w:p w:rsidR="00405C55" w:rsidRPr="00405C55" w:rsidRDefault="00405C55" w:rsidP="00405C55">
      <w:pPr>
        <w:ind w:left="567" w:hanging="567"/>
      </w:pPr>
      <w:r w:rsidRPr="00405C55">
        <w:rPr>
          <w:rFonts w:cs="Tahoma"/>
        </w:rPr>
        <w:t>2.2.1 Техническое задание, содержащее описание требований, в рамках которых происходила разработка, определенным предоставляемым договором (контрактом)</w:t>
      </w:r>
    </w:p>
    <w:p w:rsidR="00405C55" w:rsidRPr="00405C55" w:rsidRDefault="00405C55" w:rsidP="00405C55">
      <w:pPr>
        <w:ind w:left="567" w:hanging="567"/>
        <w:rPr>
          <w:rFonts w:cs="Tahoma"/>
        </w:rPr>
      </w:pPr>
      <w:r w:rsidRPr="00405C55">
        <w:rPr>
          <w:rFonts w:cs="Tahoma"/>
        </w:rPr>
        <w:t>2.2.2 Заявки со спецификацией к работам/услугам, определенными предоставляемым договором (контрактом)</w:t>
      </w:r>
    </w:p>
    <w:p w:rsidR="00405C55" w:rsidRPr="00405C55" w:rsidRDefault="00405C55" w:rsidP="00405C55">
      <w:pPr>
        <w:ind w:left="567" w:hanging="567"/>
      </w:pPr>
      <w:r w:rsidRPr="00405C55">
        <w:rPr>
          <w:rFonts w:cs="Tahoma"/>
        </w:rPr>
        <w:t xml:space="preserve">2.2.3 </w:t>
      </w:r>
      <w:r w:rsidRPr="00405C55">
        <w:t>Протоколы или отчеты о проведении тестирования, определенные предоставляемым договором (контрактом)</w:t>
      </w:r>
    </w:p>
    <w:p w:rsidR="00405C55" w:rsidRPr="00405C55" w:rsidRDefault="00405C55" w:rsidP="00405C55">
      <w:pPr>
        <w:ind w:left="567" w:hanging="567"/>
      </w:pPr>
      <w:r w:rsidRPr="00405C55">
        <w:t>2.2.4 Выгрузка из системы управления разработкой, заверенная руководителем компании-участника закупки.</w:t>
      </w:r>
    </w:p>
    <w:p w:rsidR="00405C55" w:rsidRPr="00405C55" w:rsidRDefault="00405C55" w:rsidP="00405C55">
      <w:pPr>
        <w:jc w:val="both"/>
        <w:rPr>
          <w:rFonts w:cs="Tahoma"/>
          <w:szCs w:val="20"/>
        </w:rPr>
      </w:pPr>
    </w:p>
    <w:p w:rsidR="00405C55" w:rsidRPr="00405C55" w:rsidRDefault="00405C55" w:rsidP="00405C55">
      <w:pPr>
        <w:tabs>
          <w:tab w:val="left" w:pos="1134"/>
        </w:tabs>
        <w:spacing w:line="252" w:lineRule="auto"/>
        <w:jc w:val="both"/>
      </w:pPr>
      <w:r w:rsidRPr="00405C55">
        <w:rPr>
          <w:rFonts w:cs="Tahoma"/>
          <w:szCs w:val="20"/>
        </w:rPr>
        <w:t>2.3 С</w:t>
      </w:r>
      <w:r w:rsidRPr="00405C55">
        <w:t>сылку на действующий (работоспособный) ресурс (интернет-сайт, интернет-магазин для мобильных приложений), где размещен личный кабинет клиента, который разрабатывался/дорабатывался по результатам выполнения работ/ услуг в рамках предоставляемого договора (контракта). Количество пользователей должно быть не меньше 10 000 чел.</w:t>
      </w:r>
    </w:p>
    <w:p w:rsidR="00405C55" w:rsidRPr="00405C55" w:rsidRDefault="00405C55" w:rsidP="00405C55">
      <w:pPr>
        <w:spacing w:after="200" w:line="252" w:lineRule="auto"/>
        <w:contextualSpacing/>
        <w:jc w:val="both"/>
        <w:rPr>
          <w:rFonts w:cs="Tahoma"/>
          <w:lang w:eastAsia="en-US"/>
        </w:rPr>
      </w:pPr>
      <w:r w:rsidRPr="00405C55">
        <w:rPr>
          <w:lang w:eastAsia="en-US"/>
        </w:rPr>
        <w:t xml:space="preserve">        Материалы, подтверждающие наличие пользователей личного кабинета, разработанного (доработанного) в рамках предоставляемого контракта. Дата актуальности материалов должна быть не позднее 3 лет до </w:t>
      </w:r>
      <w:r w:rsidRPr="00405C55">
        <w:rPr>
          <w:rFonts w:cs="Tahoma"/>
          <w:szCs w:val="20"/>
          <w:lang w:eastAsia="en-US"/>
        </w:rPr>
        <w:t xml:space="preserve">даты размещения в Единой информационной системе в сфере закупок извещения </w:t>
      </w:r>
      <w:r w:rsidRPr="00405C55">
        <w:rPr>
          <w:rFonts w:cs="Tahoma"/>
          <w:szCs w:val="20"/>
          <w:lang w:eastAsia="en-US"/>
        </w:rPr>
        <w:lastRenderedPageBreak/>
        <w:t xml:space="preserve">о настоящей закупке. </w:t>
      </w:r>
      <w:r w:rsidRPr="00405C55">
        <w:rPr>
          <w:lang w:eastAsia="en-US"/>
        </w:rPr>
        <w:t>В качестве подтверждающих материалов могут быть предоставлены (минимум один вид материала):</w:t>
      </w:r>
    </w:p>
    <w:p w:rsidR="00405C55" w:rsidRPr="00405C55" w:rsidRDefault="00405C55" w:rsidP="00405C55">
      <w:pPr>
        <w:tabs>
          <w:tab w:val="left" w:pos="426"/>
          <w:tab w:val="left" w:pos="851"/>
        </w:tabs>
        <w:spacing w:after="200" w:line="252" w:lineRule="auto"/>
        <w:ind w:left="284" w:firstLine="360"/>
        <w:contextualSpacing/>
        <w:jc w:val="both"/>
        <w:rPr>
          <w:lang w:eastAsia="en-US"/>
        </w:rPr>
      </w:pPr>
      <w:r w:rsidRPr="00405C55">
        <w:rPr>
          <w:lang w:eastAsia="en-US"/>
        </w:rPr>
        <w:t>- выгрузка обезличенных данных из систем мониторинга и сбора статистики по действиям пользователей (</w:t>
      </w:r>
      <w:proofErr w:type="spellStart"/>
      <w:r w:rsidRPr="00405C55">
        <w:rPr>
          <w:lang w:eastAsia="en-US"/>
        </w:rPr>
        <w:t>yandex</w:t>
      </w:r>
      <w:proofErr w:type="spellEnd"/>
      <w:r w:rsidRPr="00405C55">
        <w:rPr>
          <w:lang w:eastAsia="en-US"/>
        </w:rPr>
        <w:t xml:space="preserve"> метрика, </w:t>
      </w:r>
      <w:proofErr w:type="spellStart"/>
      <w:r w:rsidRPr="00405C55">
        <w:rPr>
          <w:lang w:eastAsia="en-US"/>
        </w:rPr>
        <w:t>google</w:t>
      </w:r>
      <w:proofErr w:type="spellEnd"/>
      <w:r w:rsidRPr="00405C55">
        <w:rPr>
          <w:lang w:eastAsia="en-US"/>
        </w:rPr>
        <w:t xml:space="preserve"> </w:t>
      </w:r>
      <w:proofErr w:type="spellStart"/>
      <w:r w:rsidRPr="00405C55">
        <w:rPr>
          <w:lang w:eastAsia="en-US"/>
        </w:rPr>
        <w:t>analitics</w:t>
      </w:r>
      <w:proofErr w:type="spellEnd"/>
      <w:r w:rsidRPr="00405C55">
        <w:rPr>
          <w:lang w:eastAsia="en-US"/>
        </w:rPr>
        <w:t xml:space="preserve">, </w:t>
      </w:r>
      <w:r w:rsidRPr="00405C55">
        <w:rPr>
          <w:lang w:val="en-US" w:eastAsia="en-US"/>
        </w:rPr>
        <w:t>app</w:t>
      </w:r>
      <w:r w:rsidRPr="00405C55">
        <w:rPr>
          <w:lang w:eastAsia="en-US"/>
        </w:rPr>
        <w:t xml:space="preserve"> </w:t>
      </w:r>
      <w:r w:rsidRPr="00405C55">
        <w:rPr>
          <w:lang w:val="en-US" w:eastAsia="en-US"/>
        </w:rPr>
        <w:t>store</w:t>
      </w:r>
      <w:r w:rsidRPr="00405C55">
        <w:rPr>
          <w:lang w:eastAsia="en-US"/>
        </w:rPr>
        <w:t xml:space="preserve">, </w:t>
      </w:r>
      <w:r w:rsidRPr="00405C55">
        <w:rPr>
          <w:lang w:val="en-US" w:eastAsia="en-US"/>
        </w:rPr>
        <w:t>google</w:t>
      </w:r>
      <w:r w:rsidRPr="00405C55">
        <w:rPr>
          <w:lang w:eastAsia="en-US"/>
        </w:rPr>
        <w:t xml:space="preserve"> </w:t>
      </w:r>
      <w:r w:rsidRPr="00405C55">
        <w:rPr>
          <w:lang w:val="en-US" w:eastAsia="en-US"/>
        </w:rPr>
        <w:t>market</w:t>
      </w:r>
      <w:r w:rsidRPr="00405C55">
        <w:rPr>
          <w:lang w:eastAsia="en-US"/>
        </w:rPr>
        <w:t xml:space="preserve">, </w:t>
      </w:r>
      <w:r w:rsidRPr="00405C55">
        <w:rPr>
          <w:lang w:val="en-US" w:eastAsia="en-US"/>
        </w:rPr>
        <w:t>similar</w:t>
      </w:r>
      <w:r w:rsidRPr="00405C55">
        <w:rPr>
          <w:lang w:eastAsia="en-US"/>
        </w:rPr>
        <w:t xml:space="preserve"> </w:t>
      </w:r>
      <w:r w:rsidRPr="00405C55">
        <w:rPr>
          <w:lang w:val="en-US" w:eastAsia="en-US"/>
        </w:rPr>
        <w:t>web</w:t>
      </w:r>
      <w:r w:rsidRPr="00405C55">
        <w:rPr>
          <w:lang w:eastAsia="en-US"/>
        </w:rPr>
        <w:t xml:space="preserve"> или аналогичных сервисов) </w:t>
      </w:r>
    </w:p>
    <w:p w:rsidR="00405C55" w:rsidRPr="00405C55" w:rsidRDefault="00405C55" w:rsidP="00405C55">
      <w:pPr>
        <w:tabs>
          <w:tab w:val="left" w:pos="426"/>
          <w:tab w:val="left" w:pos="851"/>
        </w:tabs>
        <w:spacing w:after="200" w:line="252" w:lineRule="auto"/>
        <w:ind w:left="284" w:firstLine="360"/>
        <w:contextualSpacing/>
        <w:jc w:val="both"/>
        <w:rPr>
          <w:lang w:eastAsia="en-US"/>
        </w:rPr>
      </w:pPr>
      <w:r w:rsidRPr="00405C55">
        <w:rPr>
          <w:lang w:eastAsia="en-US"/>
        </w:rPr>
        <w:t>- пресс-релиз компании-владельца личного кабинета, размещенный в сети Интернет или предоставленный в виде копии документа.</w:t>
      </w:r>
    </w:p>
    <w:p w:rsidR="00405C55" w:rsidRPr="00405C55" w:rsidRDefault="00405C55" w:rsidP="00405C55">
      <w:pPr>
        <w:tabs>
          <w:tab w:val="left" w:pos="426"/>
          <w:tab w:val="left" w:pos="851"/>
        </w:tabs>
        <w:spacing w:after="200" w:line="252" w:lineRule="auto"/>
        <w:ind w:left="284" w:firstLine="360"/>
        <w:contextualSpacing/>
        <w:jc w:val="both"/>
        <w:rPr>
          <w:lang w:eastAsia="en-US"/>
        </w:rPr>
      </w:pPr>
      <w:r w:rsidRPr="00405C55">
        <w:rPr>
          <w:lang w:eastAsia="en-US"/>
        </w:rPr>
        <w:t>- ссылка на интернет-магазин для мобильных приложений</w:t>
      </w:r>
    </w:p>
    <w:p w:rsidR="00405C55" w:rsidRPr="00405C55" w:rsidRDefault="00405C55" w:rsidP="00405C55">
      <w:pPr>
        <w:tabs>
          <w:tab w:val="left" w:pos="426"/>
          <w:tab w:val="left" w:pos="851"/>
        </w:tabs>
        <w:spacing w:after="200" w:line="252" w:lineRule="auto"/>
        <w:ind w:left="284" w:firstLine="360"/>
        <w:contextualSpacing/>
        <w:jc w:val="both"/>
        <w:rPr>
          <w:lang w:eastAsia="en-US"/>
        </w:rPr>
      </w:pPr>
      <w:r w:rsidRPr="00795149">
        <w:rPr>
          <w:lang w:eastAsia="en-US"/>
        </w:rPr>
        <w:t>- Информационное письмо, подписанное должностным лицом компании/организации владельца Личного кабинета, с данными о количестве активных пользователей.</w:t>
      </w:r>
      <w:bookmarkStart w:id="0" w:name="_GoBack"/>
      <w:bookmarkEnd w:id="0"/>
    </w:p>
    <w:p w:rsidR="00405C55" w:rsidRPr="00405C55" w:rsidRDefault="00405C55" w:rsidP="00405C55">
      <w:pPr>
        <w:ind w:firstLine="567"/>
        <w:jc w:val="both"/>
        <w:rPr>
          <w:rFonts w:cs="Tahoma"/>
        </w:rPr>
      </w:pPr>
    </w:p>
    <w:p w:rsidR="00405C55" w:rsidRPr="00405C55" w:rsidRDefault="00405C55" w:rsidP="00405C55">
      <w:pPr>
        <w:shd w:val="clear" w:color="auto" w:fill="FFFFFF"/>
        <w:spacing w:after="300"/>
        <w:textAlignment w:val="top"/>
        <w:rPr>
          <w:rFonts w:cs="Tahoma"/>
          <w:szCs w:val="20"/>
        </w:rPr>
      </w:pPr>
      <w:r w:rsidRPr="00405C55">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rsidR="00405C55" w:rsidRPr="00405C55" w:rsidRDefault="00405C55" w:rsidP="00405C55">
      <w:pPr>
        <w:shd w:val="clear" w:color="auto" w:fill="FFFFFF"/>
        <w:spacing w:after="300"/>
        <w:jc w:val="both"/>
        <w:textAlignment w:val="top"/>
        <w:rPr>
          <w:rFonts w:cs="Tahoma"/>
          <w:szCs w:val="20"/>
        </w:rPr>
      </w:pPr>
      <w:r w:rsidRPr="00405C55">
        <w:rPr>
          <w:rFonts w:cs="Tahoma"/>
          <w:szCs w:val="20"/>
        </w:rPr>
        <w:t xml:space="preserve">Представленные документы должны быть в виде </w:t>
      </w:r>
      <w:proofErr w:type="spellStart"/>
      <w:r w:rsidRPr="00405C55">
        <w:rPr>
          <w:rFonts w:cs="Tahoma"/>
          <w:szCs w:val="20"/>
        </w:rPr>
        <w:t>полночитаемых</w:t>
      </w:r>
      <w:proofErr w:type="spellEnd"/>
      <w:r w:rsidRPr="00405C55">
        <w:rPr>
          <w:rFonts w:cs="Tahoma"/>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rsidR="00405C55" w:rsidRPr="00405C55" w:rsidRDefault="00405C55" w:rsidP="00405C55">
      <w:pPr>
        <w:ind w:firstLine="567"/>
        <w:jc w:val="both"/>
        <w:rPr>
          <w:rFonts w:cs="Tahoma"/>
        </w:rPr>
      </w:pPr>
      <w:r w:rsidRPr="00405C55">
        <w:rPr>
          <w:rFonts w:cs="Tahoma"/>
        </w:rPr>
        <w:t>Балльная оценка каждой заявки по критерию определяется по следующей формуле:</w:t>
      </w:r>
    </w:p>
    <w:p w:rsidR="00405C55" w:rsidRPr="00405C55" w:rsidRDefault="00405C55" w:rsidP="00405C55">
      <w:pPr>
        <w:rPr>
          <w:rFonts w:cs="Tahoma"/>
        </w:rPr>
      </w:pPr>
    </w:p>
    <w:p w:rsidR="00405C55" w:rsidRPr="00405C55" w:rsidRDefault="009E172B" w:rsidP="00405C55">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х 4</m:t>
          </m:r>
        </m:oMath>
      </m:oMathPara>
    </w:p>
    <w:p w:rsidR="00405C55" w:rsidRPr="00405C55" w:rsidRDefault="00405C55" w:rsidP="00405C55">
      <w:pPr>
        <w:rPr>
          <w:rFonts w:cs="Tahoma"/>
        </w:rPr>
      </w:pPr>
    </w:p>
    <w:p w:rsidR="00405C55" w:rsidRPr="00405C55" w:rsidRDefault="009E172B" w:rsidP="00405C55">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405C55" w:rsidRPr="00405C55">
        <w:rPr>
          <w:rFonts w:cs="Tahoma"/>
        </w:rPr>
        <w:t xml:space="preserve"> – баллы, присуждаемые i-му участнику;</w:t>
      </w:r>
    </w:p>
    <w:p w:rsidR="00405C55" w:rsidRPr="00405C55" w:rsidRDefault="00405C55" w:rsidP="00405C55">
      <w:pPr>
        <w:rPr>
          <w:rFonts w:cs="Tahoma"/>
        </w:rPr>
      </w:pPr>
      <m:oMathPara>
        <m:oMath>
          <m:r>
            <w:rPr>
              <w:rFonts w:ascii="Cambria Math" w:hAnsi="Cambria Math"/>
            </w:rPr>
            <m:t xml:space="preserve"> </m:t>
          </m:r>
        </m:oMath>
      </m:oMathPara>
    </w:p>
    <w:p w:rsidR="00405C55" w:rsidRPr="00405C55" w:rsidRDefault="00405C55" w:rsidP="00405C55">
      <w:pPr>
        <w:spacing w:line="252" w:lineRule="auto"/>
        <w:jc w:val="both"/>
        <w:rPr>
          <w:rFonts w:ascii="Arial" w:hAnsi="Arial" w:cs="Arial"/>
          <w:sz w:val="18"/>
          <w:szCs w:val="18"/>
          <w:shd w:val="clear" w:color="auto" w:fill="FFFFFF"/>
        </w:rPr>
      </w:pPr>
    </w:p>
    <w:p w:rsidR="00405C55" w:rsidRPr="00405C55" w:rsidRDefault="009E172B" w:rsidP="00405C55">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405C55" w:rsidRPr="00405C55">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rsidR="00405C55" w:rsidRPr="00405C55" w:rsidRDefault="009E172B" w:rsidP="00405C55">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405C55" w:rsidRPr="00405C55">
        <w:rPr>
          <w:rFonts w:cs="Tahoma"/>
        </w:rPr>
        <w:t xml:space="preserve">     – количество    исполненных договоров (контрактов) участника закупки, заявка (предложение) которого оценивается;</w:t>
      </w:r>
    </w:p>
    <w:p w:rsidR="00405C55" w:rsidRPr="00405C55" w:rsidRDefault="00405C55" w:rsidP="00405C55">
      <w:pPr>
        <w:jc w:val="both"/>
        <w:rPr>
          <w:rFonts w:cs="Tahoma"/>
        </w:rPr>
      </w:pPr>
      <w:r w:rsidRPr="00405C55">
        <w:rPr>
          <w:rFonts w:cs="Tahoma"/>
        </w:rPr>
        <w:t>i – участник закупки</w:t>
      </w:r>
    </w:p>
    <w:p w:rsidR="00405C55" w:rsidRPr="00405C55" w:rsidRDefault="00405C55" w:rsidP="00405C55">
      <w:pPr>
        <w:jc w:val="both"/>
        <w:rPr>
          <w:rFonts w:cs="Tahoma"/>
        </w:rPr>
      </w:pPr>
    </w:p>
    <w:p w:rsidR="00405C55" w:rsidRPr="00405C55" w:rsidRDefault="00405C55" w:rsidP="00405C55">
      <w:pPr>
        <w:ind w:firstLine="708"/>
        <w:rPr>
          <w:rFonts w:cs="Tahoma"/>
        </w:rPr>
      </w:pPr>
      <w:r w:rsidRPr="00405C55">
        <w:rPr>
          <w:rFonts w:cs="Tahoma"/>
        </w:rPr>
        <w:t>Значения баллов, полученные по данной формуле, округляются до четырех знаков после запятой.</w:t>
      </w:r>
    </w:p>
    <w:p w:rsidR="00405C55" w:rsidRPr="00405C55" w:rsidRDefault="00405C55" w:rsidP="00405C55">
      <w:pPr>
        <w:spacing w:line="252" w:lineRule="auto"/>
        <w:jc w:val="both"/>
      </w:pPr>
    </w:p>
    <w:p w:rsidR="00405C55" w:rsidRPr="00405C55" w:rsidRDefault="00405C55" w:rsidP="00405C55">
      <w:pPr>
        <w:ind w:left="1276" w:hanging="1134"/>
        <w:jc w:val="both"/>
        <w:rPr>
          <w:rFonts w:ascii="Times New Roman" w:hAnsi="Times New Roman"/>
          <w:sz w:val="28"/>
          <w:szCs w:val="20"/>
          <w:lang w:eastAsia="x-none"/>
        </w:rPr>
      </w:pPr>
    </w:p>
    <w:p w:rsidR="00405C55" w:rsidRPr="00405C55" w:rsidRDefault="00405C55" w:rsidP="00405C55">
      <w:pPr>
        <w:spacing w:before="120" w:after="120"/>
        <w:jc w:val="both"/>
        <w:rPr>
          <w:b/>
          <w:bCs/>
          <w:lang w:eastAsia="en-US"/>
        </w:rPr>
      </w:pPr>
      <w:r w:rsidRPr="00405C55">
        <w:rPr>
          <w:b/>
          <w:bCs/>
          <w:lang w:eastAsia="en-US"/>
        </w:rPr>
        <w:t>Методика расчета интегральной оценки общей предпочтительности заявки.</w:t>
      </w:r>
    </w:p>
    <w:p w:rsidR="00405C55" w:rsidRPr="00405C55" w:rsidRDefault="00405C55" w:rsidP="00405C55">
      <w:pPr>
        <w:ind w:firstLine="709"/>
        <w:jc w:val="both"/>
        <w:rPr>
          <w:bCs/>
          <w:lang w:eastAsia="ar-SA"/>
        </w:rPr>
      </w:pPr>
      <w:r w:rsidRPr="00405C55">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405C55" w:rsidRPr="00405C55" w:rsidRDefault="00405C55" w:rsidP="00405C55">
      <w:pPr>
        <w:ind w:firstLine="709"/>
        <w:jc w:val="both"/>
        <w:rPr>
          <w:rFonts w:cs="Tahoma"/>
          <w:szCs w:val="20"/>
          <w:lang w:eastAsia="en-US"/>
        </w:rPr>
      </w:pPr>
      <w:r w:rsidRPr="00405C55">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405C55" w:rsidRPr="00405C55" w:rsidRDefault="00405C55" w:rsidP="00405C55">
      <w:pPr>
        <w:ind w:firstLine="709"/>
        <w:jc w:val="both"/>
        <w:rPr>
          <w:bCs/>
          <w:lang w:eastAsia="ar-SA"/>
        </w:rPr>
      </w:pPr>
      <w:r w:rsidRPr="00405C55">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405C55">
        <w:rPr>
          <w:bCs/>
          <w:lang w:eastAsia="ar-SA"/>
        </w:rPr>
        <w:t>:</w:t>
      </w:r>
    </w:p>
    <w:p w:rsidR="00405C55" w:rsidRPr="00405C55" w:rsidRDefault="00405C55" w:rsidP="00405C55">
      <w:pPr>
        <w:ind w:firstLine="709"/>
        <w:jc w:val="both"/>
      </w:pPr>
    </w:p>
    <w:p w:rsidR="00405C55" w:rsidRPr="00405C55" w:rsidRDefault="00405C55" w:rsidP="00405C55">
      <w:pPr>
        <w:ind w:firstLine="709"/>
        <w:jc w:val="both"/>
        <w:rPr>
          <w:lang w:val="en-US"/>
        </w:rPr>
      </w:pPr>
      <w:proofErr w:type="spellStart"/>
      <w:proofErr w:type="gramStart"/>
      <w:r w:rsidRPr="00405C55">
        <w:rPr>
          <w:b/>
          <w:bCs/>
          <w:lang w:val="en-US"/>
        </w:rPr>
        <w:t>R</w:t>
      </w:r>
      <w:r w:rsidRPr="00405C55">
        <w:rPr>
          <w:b/>
          <w:bCs/>
          <w:vertAlign w:val="subscript"/>
          <w:lang w:val="en-US"/>
        </w:rPr>
        <w:t>i</w:t>
      </w:r>
      <w:proofErr w:type="spellEnd"/>
      <w:proofErr w:type="gramEnd"/>
      <w:r w:rsidRPr="00405C55">
        <w:rPr>
          <w:b/>
          <w:bCs/>
          <w:lang w:val="en-US"/>
        </w:rPr>
        <w:t xml:space="preserve"> </w:t>
      </w:r>
      <w:r w:rsidRPr="00405C55">
        <w:rPr>
          <w:lang w:val="en-US"/>
        </w:rPr>
        <w:t xml:space="preserve">= </w:t>
      </w: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Pr="00405C55">
        <w:rPr>
          <w:vertAlign w:val="subscript"/>
          <w:lang w:val="en-US"/>
        </w:rPr>
        <w:t>*</w:t>
      </w:r>
      <w:r w:rsidRPr="00405C55">
        <w:rPr>
          <w:rFonts w:cs="Tahoma"/>
          <w:lang w:val="en-US"/>
        </w:rPr>
        <w:t xml:space="preserve"> V1</w:t>
      </w:r>
      <w:r w:rsidRPr="00405C55">
        <w:rPr>
          <w:lang w:val="en-US"/>
        </w:rPr>
        <w:t xml:space="preserve"> + </w:t>
      </w:r>
      <w:proofErr w:type="spellStart"/>
      <w:r w:rsidRPr="00405C55">
        <w:rPr>
          <w:lang w:val="en-US" w:eastAsia="en-US"/>
        </w:rPr>
        <w:t>R</w:t>
      </w:r>
      <w:r w:rsidRPr="00405C55">
        <w:rPr>
          <w:i/>
          <w:iCs/>
          <w:vertAlign w:val="subscript"/>
          <w:lang w:val="en-US" w:eastAsia="en-US"/>
        </w:rPr>
        <w:t>oi</w:t>
      </w:r>
      <w:proofErr w:type="spellEnd"/>
      <w:r w:rsidRPr="00405C55">
        <w:rPr>
          <w:lang w:val="en-US"/>
        </w:rPr>
        <w:t xml:space="preserve"> *</w:t>
      </w:r>
      <w:r w:rsidRPr="00405C55">
        <w:rPr>
          <w:rFonts w:cs="Tahoma"/>
          <w:lang w:val="en-US"/>
        </w:rPr>
        <w:t xml:space="preserve"> V2</w:t>
      </w:r>
    </w:p>
    <w:p w:rsidR="00405C55" w:rsidRPr="00405C55" w:rsidRDefault="00405C55" w:rsidP="00405C55">
      <w:pPr>
        <w:ind w:firstLine="709"/>
        <w:jc w:val="both"/>
      </w:pPr>
      <w:r w:rsidRPr="00405C55">
        <w:t>где:</w:t>
      </w:r>
    </w:p>
    <w:p w:rsidR="00405C55" w:rsidRPr="00405C55" w:rsidRDefault="00405C55" w:rsidP="00405C55">
      <w:pPr>
        <w:ind w:firstLine="709"/>
        <w:jc w:val="both"/>
      </w:pPr>
      <w:proofErr w:type="spellStart"/>
      <w:r w:rsidRPr="00405C55">
        <w:rPr>
          <w:b/>
          <w:bCs/>
        </w:rPr>
        <w:t>Ri</w:t>
      </w:r>
      <w:proofErr w:type="spellEnd"/>
      <w:r w:rsidRPr="00405C55">
        <w:rPr>
          <w:b/>
          <w:bCs/>
        </w:rPr>
        <w:t xml:space="preserve">  </w:t>
      </w:r>
      <w:r w:rsidRPr="00405C55">
        <w:t>  - общий рейтинг предпочтительности i-й заявки;</w:t>
      </w:r>
    </w:p>
    <w:p w:rsidR="00405C55" w:rsidRPr="00405C55" w:rsidRDefault="009E172B" w:rsidP="00405C55">
      <w:pPr>
        <w:ind w:firstLine="709"/>
        <w:jc w:val="both"/>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405C55" w:rsidRPr="00405C55">
        <w:rPr>
          <w:lang w:val="en-US"/>
        </w:rPr>
        <w:t> </w:t>
      </w:r>
      <w:r w:rsidR="00405C55" w:rsidRPr="00405C55">
        <w:t>- балльная оценка по критерию «</w:t>
      </w:r>
      <w:r w:rsidR="00405C55" w:rsidRPr="00405C55">
        <w:rPr>
          <w:lang w:eastAsia="en-US"/>
        </w:rPr>
        <w:t>Стоимость предложения</w:t>
      </w:r>
      <w:r w:rsidR="00405C55" w:rsidRPr="00405C55">
        <w:t>»;</w:t>
      </w:r>
    </w:p>
    <w:p w:rsidR="00405C55" w:rsidRPr="00405C55" w:rsidRDefault="00405C55" w:rsidP="00405C55">
      <w:pPr>
        <w:ind w:firstLine="709"/>
        <w:jc w:val="both"/>
      </w:pPr>
      <w:proofErr w:type="spellStart"/>
      <w:r w:rsidRPr="00405C55">
        <w:rPr>
          <w:lang w:val="en-US" w:eastAsia="en-US"/>
        </w:rPr>
        <w:t>R</w:t>
      </w:r>
      <w:r w:rsidRPr="00405C55">
        <w:rPr>
          <w:i/>
          <w:iCs/>
          <w:vertAlign w:val="subscript"/>
          <w:lang w:val="en-US" w:eastAsia="en-US"/>
        </w:rPr>
        <w:t>oi</w:t>
      </w:r>
      <w:proofErr w:type="spellEnd"/>
      <w:r w:rsidRPr="00405C55">
        <w:rPr>
          <w:i/>
          <w:iCs/>
          <w:vertAlign w:val="subscript"/>
          <w:lang w:eastAsia="en-US"/>
        </w:rPr>
        <w:t xml:space="preserve"> </w:t>
      </w:r>
      <w:r w:rsidRPr="00405C55">
        <w:t>- балльная оценка по критерию «</w:t>
      </w:r>
      <w:r w:rsidRPr="00405C55">
        <w:rPr>
          <w:rFonts w:cs="Tahoma"/>
          <w:szCs w:val="20"/>
        </w:rPr>
        <w:t xml:space="preserve">Опыт Участника закупки по оказанию </w:t>
      </w:r>
      <w:proofErr w:type="gramStart"/>
      <w:r w:rsidRPr="00405C55">
        <w:rPr>
          <w:rFonts w:cs="Tahoma"/>
        </w:rPr>
        <w:t xml:space="preserve">аналогичных </w:t>
      </w:r>
      <w:r w:rsidRPr="00405C55">
        <w:rPr>
          <w:rFonts w:cs="Tahoma"/>
          <w:szCs w:val="20"/>
        </w:rPr>
        <w:t xml:space="preserve"> услуг</w:t>
      </w:r>
      <w:proofErr w:type="gramEnd"/>
      <w:r w:rsidRPr="00405C55">
        <w:rPr>
          <w:rFonts w:cs="Tahoma"/>
          <w:szCs w:val="20"/>
        </w:rPr>
        <w:t>/работ</w:t>
      </w:r>
      <w:r w:rsidRPr="00405C55">
        <w:t>»;</w:t>
      </w:r>
    </w:p>
    <w:p w:rsidR="00405C55" w:rsidRPr="00405C55" w:rsidRDefault="00405C55" w:rsidP="00405C55">
      <w:pPr>
        <w:ind w:firstLine="709"/>
        <w:jc w:val="both"/>
        <w:rPr>
          <w:rFonts w:cs="Tahoma"/>
        </w:rPr>
      </w:pPr>
      <w:r w:rsidRPr="00405C55">
        <w:rPr>
          <w:rFonts w:cs="Tahoma"/>
        </w:rPr>
        <w:t>V1 - весовой коэффициент критерия «</w:t>
      </w:r>
      <w:r w:rsidRPr="00405C55">
        <w:rPr>
          <w:lang w:eastAsia="en-US"/>
        </w:rPr>
        <w:t>Стоимость предложения</w:t>
      </w:r>
      <w:r w:rsidRPr="00405C55">
        <w:rPr>
          <w:rFonts w:cs="Tahoma"/>
        </w:rPr>
        <w:t>»;</w:t>
      </w:r>
    </w:p>
    <w:p w:rsidR="00A20FAB" w:rsidRDefault="00405C55" w:rsidP="00BF090B">
      <w:pPr>
        <w:ind w:firstLine="709"/>
        <w:jc w:val="both"/>
      </w:pPr>
      <w:r w:rsidRPr="00405C55">
        <w:rPr>
          <w:rFonts w:cs="Tahoma"/>
        </w:rPr>
        <w:t>V2 - весовой коэффициент критерия «</w:t>
      </w:r>
      <w:r w:rsidRPr="00405C55">
        <w:rPr>
          <w:rFonts w:cs="Tahoma"/>
          <w:szCs w:val="20"/>
        </w:rPr>
        <w:t xml:space="preserve">Опыт Участника закупки по оказанию </w:t>
      </w:r>
      <w:proofErr w:type="gramStart"/>
      <w:r w:rsidRPr="00405C55">
        <w:rPr>
          <w:rFonts w:cs="Tahoma"/>
        </w:rPr>
        <w:t xml:space="preserve">аналогичных </w:t>
      </w:r>
      <w:r w:rsidRPr="00405C55">
        <w:rPr>
          <w:rFonts w:cs="Tahoma"/>
          <w:szCs w:val="20"/>
        </w:rPr>
        <w:t xml:space="preserve"> услуг</w:t>
      </w:r>
      <w:proofErr w:type="gramEnd"/>
      <w:r w:rsidRPr="00405C55">
        <w:rPr>
          <w:rFonts w:cs="Tahoma"/>
          <w:szCs w:val="20"/>
        </w:rPr>
        <w:t>/работ</w:t>
      </w:r>
      <w:r w:rsidRPr="00405C55">
        <w:rPr>
          <w:rFonts w:cs="Tahoma"/>
        </w:rPr>
        <w:t>».</w:t>
      </w:r>
    </w:p>
    <w:sectPr w:rsidR="00A20FAB" w:rsidSect="00963258">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72B" w:rsidRDefault="009E172B" w:rsidP="00963258">
      <w:r>
        <w:separator/>
      </w:r>
    </w:p>
  </w:endnote>
  <w:endnote w:type="continuationSeparator" w:id="0">
    <w:p w:rsidR="009E172B" w:rsidRDefault="009E172B" w:rsidP="0096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58" w:rsidRDefault="00963258">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58" w:rsidRDefault="00963258" w:rsidP="00963258">
    <w:pPr>
      <w:pStyle w:val="af1"/>
    </w:pPr>
  </w:p>
  <w:p w:rsidR="00963258" w:rsidRPr="00963258" w:rsidRDefault="00963258" w:rsidP="00963258">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58" w:rsidRDefault="00963258">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72B" w:rsidRDefault="009E172B" w:rsidP="00963258">
      <w:r>
        <w:separator/>
      </w:r>
    </w:p>
  </w:footnote>
  <w:footnote w:type="continuationSeparator" w:id="0">
    <w:p w:rsidR="009E172B" w:rsidRDefault="009E172B" w:rsidP="00963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58" w:rsidRDefault="00963258">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58" w:rsidRDefault="00963258" w:rsidP="00963258">
    <w:pPr>
      <w:pStyle w:val="af"/>
    </w:pPr>
  </w:p>
  <w:p w:rsidR="00963258" w:rsidRPr="00963258" w:rsidRDefault="00963258" w:rsidP="00963258">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58" w:rsidRDefault="0096325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41C5B"/>
    <w:multiLevelType w:val="multilevel"/>
    <w:tmpl w:val="23525FAA"/>
    <w:lvl w:ilvl="0">
      <w:start w:val="1"/>
      <w:numFmt w:val="decimal"/>
      <w:lvlText w:val="%1."/>
      <w:lvlJc w:val="left"/>
      <w:pPr>
        <w:ind w:left="1440" w:hanging="360"/>
      </w:pPr>
      <w:rPr>
        <w:rFonts w:ascii="Tahoma" w:eastAsia="Times New Roman" w:hAnsi="Tahoma" w:cs="Tahoma"/>
        <w:b/>
      </w:rPr>
    </w:lvl>
    <w:lvl w:ilvl="1">
      <w:start w:val="2"/>
      <w:numFmt w:val="decimal"/>
      <w:isLgl/>
      <w:lvlText w:val="%1.%2"/>
      <w:lvlJc w:val="left"/>
      <w:pPr>
        <w:ind w:left="1515" w:hanging="435"/>
      </w:pPr>
      <w:rPr>
        <w:rFonts w:cs="Times New Roman" w:hint="default"/>
      </w:rPr>
    </w:lvl>
    <w:lvl w:ilvl="2">
      <w:start w:val="4"/>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2C05F9"/>
    <w:multiLevelType w:val="hybridMultilevel"/>
    <w:tmpl w:val="9D86CEF4"/>
    <w:lvl w:ilvl="0" w:tplc="2A729DD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15F2B5F"/>
    <w:multiLevelType w:val="hybridMultilevel"/>
    <w:tmpl w:val="88B86A74"/>
    <w:lvl w:ilvl="0" w:tplc="74C6478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440E133F"/>
    <w:multiLevelType w:val="hybridMultilevel"/>
    <w:tmpl w:val="20E424A0"/>
    <w:lvl w:ilvl="0" w:tplc="919C884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15:restartNumberingAfterBreak="0">
    <w:nsid w:val="5D787E5B"/>
    <w:multiLevelType w:val="hybridMultilevel"/>
    <w:tmpl w:val="CF2ED2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7"/>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258"/>
    <w:rsid w:val="00405C55"/>
    <w:rsid w:val="00543DD0"/>
    <w:rsid w:val="006B37BD"/>
    <w:rsid w:val="007841DB"/>
    <w:rsid w:val="00795149"/>
    <w:rsid w:val="00963258"/>
    <w:rsid w:val="009725D5"/>
    <w:rsid w:val="009E172B"/>
    <w:rsid w:val="00BF090B"/>
    <w:rsid w:val="00CF6079"/>
    <w:rsid w:val="00FF5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95D3A-582D-41F6-9D7B-5C80E61DD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25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63258"/>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63258"/>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6325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63258"/>
    <w:rPr>
      <w:rFonts w:ascii="Times New Roman" w:eastAsia="Times New Roman" w:hAnsi="Times New Roman" w:cs="Times New Roman"/>
      <w:b/>
      <w:snapToGrid w:val="0"/>
      <w:sz w:val="32"/>
      <w:szCs w:val="20"/>
      <w:lang w:eastAsia="ru-RU"/>
    </w:rPr>
  </w:style>
  <w:style w:type="paragraph" w:styleId="a3">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
    <w:basedOn w:val="a"/>
    <w:link w:val="a4"/>
    <w:uiPriority w:val="34"/>
    <w:qFormat/>
    <w:rsid w:val="00963258"/>
    <w:pPr>
      <w:spacing w:after="200"/>
      <w:ind w:left="720" w:firstLine="360"/>
      <w:contextualSpacing/>
      <w:jc w:val="both"/>
    </w:pPr>
    <w:rPr>
      <w:lang w:eastAsia="en-US"/>
    </w:rPr>
  </w:style>
  <w:style w:type="character" w:styleId="a5">
    <w:name w:val="annotation reference"/>
    <w:basedOn w:val="a0"/>
    <w:uiPriority w:val="99"/>
    <w:semiHidden/>
    <w:unhideWhenUsed/>
    <w:rsid w:val="00963258"/>
    <w:rPr>
      <w:sz w:val="16"/>
      <w:szCs w:val="16"/>
    </w:rPr>
  </w:style>
  <w:style w:type="paragraph" w:styleId="a6">
    <w:name w:val="annotation text"/>
    <w:basedOn w:val="a"/>
    <w:link w:val="a7"/>
    <w:uiPriority w:val="99"/>
    <w:semiHidden/>
    <w:unhideWhenUsed/>
    <w:rsid w:val="00963258"/>
    <w:rPr>
      <w:szCs w:val="20"/>
    </w:rPr>
  </w:style>
  <w:style w:type="character" w:customStyle="1" w:styleId="a7">
    <w:name w:val="Текст примечания Знак"/>
    <w:basedOn w:val="a0"/>
    <w:link w:val="a6"/>
    <w:uiPriority w:val="99"/>
    <w:semiHidden/>
    <w:rsid w:val="00963258"/>
    <w:rPr>
      <w:rFonts w:ascii="Tahoma" w:eastAsia="Times New Roman" w:hAnsi="Tahoma" w:cs="Times New Roman"/>
      <w:sz w:val="20"/>
      <w:szCs w:val="20"/>
      <w:lang w:eastAsia="ru-RU"/>
    </w:rPr>
  </w:style>
  <w:style w:type="paragraph" w:styleId="a8">
    <w:name w:val="footnote text"/>
    <w:basedOn w:val="a"/>
    <w:link w:val="a9"/>
    <w:rsid w:val="00963258"/>
    <w:rPr>
      <w:szCs w:val="20"/>
    </w:rPr>
  </w:style>
  <w:style w:type="character" w:customStyle="1" w:styleId="a9">
    <w:name w:val="Текст сноски Знак"/>
    <w:basedOn w:val="a0"/>
    <w:link w:val="a8"/>
    <w:rsid w:val="00963258"/>
    <w:rPr>
      <w:rFonts w:ascii="Tahoma" w:eastAsia="Times New Roman" w:hAnsi="Tahoma" w:cs="Times New Roman"/>
      <w:sz w:val="20"/>
      <w:szCs w:val="20"/>
      <w:lang w:eastAsia="ru-RU"/>
    </w:rPr>
  </w:style>
  <w:style w:type="character" w:styleId="aa">
    <w:name w:val="footnote reference"/>
    <w:rsid w:val="00963258"/>
    <w:rPr>
      <w:vertAlign w:val="superscript"/>
    </w:rPr>
  </w:style>
  <w:style w:type="paragraph" w:customStyle="1" w:styleId="ab">
    <w:name w:val="Пункт"/>
    <w:basedOn w:val="a"/>
    <w:link w:val="11"/>
    <w:rsid w:val="00963258"/>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c">
    <w:name w:val="Подпункт"/>
    <w:basedOn w:val="ab"/>
    <w:rsid w:val="00963258"/>
    <w:pPr>
      <w:tabs>
        <w:tab w:val="clear" w:pos="2269"/>
        <w:tab w:val="num" w:pos="360"/>
      </w:tabs>
      <w:ind w:left="1134"/>
    </w:pPr>
  </w:style>
  <w:style w:type="paragraph" w:customStyle="1" w:styleId="ad">
    <w:name w:val="Подподпункт"/>
    <w:basedOn w:val="ac"/>
    <w:rsid w:val="00963258"/>
    <w:pPr>
      <w:ind w:left="1701" w:hanging="567"/>
    </w:pPr>
  </w:style>
  <w:style w:type="character" w:customStyle="1" w:styleId="11">
    <w:name w:val="Пункт Знак1"/>
    <w:link w:val="ab"/>
    <w:rsid w:val="00963258"/>
    <w:rPr>
      <w:rFonts w:ascii="Times New Roman" w:eastAsia="Times New Roman" w:hAnsi="Times New Roman" w:cs="Times New Roman"/>
      <w:snapToGrid w:val="0"/>
      <w:sz w:val="28"/>
      <w:szCs w:val="20"/>
      <w:lang w:val="x-none" w:eastAsia="x-none"/>
    </w:rPr>
  </w:style>
  <w:style w:type="character" w:styleId="ae">
    <w:name w:val="Placeholder Text"/>
    <w:basedOn w:val="a0"/>
    <w:uiPriority w:val="99"/>
    <w:semiHidden/>
    <w:rsid w:val="00963258"/>
    <w:rPr>
      <w:color w:val="808080"/>
    </w:rPr>
  </w:style>
  <w:style w:type="paragraph" w:styleId="af">
    <w:name w:val="header"/>
    <w:basedOn w:val="a"/>
    <w:link w:val="af0"/>
    <w:uiPriority w:val="99"/>
    <w:unhideWhenUsed/>
    <w:rsid w:val="00963258"/>
    <w:pPr>
      <w:tabs>
        <w:tab w:val="center" w:pos="4677"/>
        <w:tab w:val="right" w:pos="9355"/>
      </w:tabs>
    </w:pPr>
  </w:style>
  <w:style w:type="character" w:customStyle="1" w:styleId="af0">
    <w:name w:val="Верхний колонтитул Знак"/>
    <w:basedOn w:val="a0"/>
    <w:link w:val="af"/>
    <w:uiPriority w:val="99"/>
    <w:rsid w:val="00963258"/>
    <w:rPr>
      <w:rFonts w:ascii="Tahoma" w:eastAsia="Times New Roman" w:hAnsi="Tahoma" w:cs="Times New Roman"/>
      <w:sz w:val="20"/>
      <w:szCs w:val="24"/>
      <w:lang w:eastAsia="ru-RU"/>
    </w:rPr>
  </w:style>
  <w:style w:type="paragraph" w:styleId="af1">
    <w:name w:val="footer"/>
    <w:basedOn w:val="a"/>
    <w:link w:val="af2"/>
    <w:uiPriority w:val="99"/>
    <w:unhideWhenUsed/>
    <w:rsid w:val="00963258"/>
    <w:pPr>
      <w:tabs>
        <w:tab w:val="center" w:pos="4677"/>
        <w:tab w:val="right" w:pos="9355"/>
      </w:tabs>
    </w:pPr>
  </w:style>
  <w:style w:type="character" w:customStyle="1" w:styleId="af2">
    <w:name w:val="Нижний колонтитул Знак"/>
    <w:basedOn w:val="a0"/>
    <w:link w:val="af1"/>
    <w:uiPriority w:val="99"/>
    <w:rsid w:val="00963258"/>
    <w:rPr>
      <w:rFonts w:ascii="Tahoma" w:eastAsia="Times New Roman" w:hAnsi="Tahoma" w:cs="Times New Roman"/>
      <w:sz w:val="20"/>
      <w:szCs w:val="24"/>
      <w:lang w:eastAsia="ru-RU"/>
    </w:rPr>
  </w:style>
  <w:style w:type="character" w:customStyle="1" w:styleId="a4">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link w:val="a3"/>
    <w:uiPriority w:val="34"/>
    <w:locked/>
    <w:rsid w:val="00405C55"/>
    <w:rPr>
      <w:rFonts w:ascii="Tahoma" w:eastAsia="Times New Roman" w:hAnsi="Tahoma" w:cs="Times New Roman"/>
      <w:sz w:val="20"/>
      <w:szCs w:val="24"/>
    </w:rPr>
  </w:style>
  <w:style w:type="paragraph" w:styleId="af3">
    <w:name w:val="Balloon Text"/>
    <w:basedOn w:val="a"/>
    <w:link w:val="af4"/>
    <w:uiPriority w:val="99"/>
    <w:semiHidden/>
    <w:unhideWhenUsed/>
    <w:rsid w:val="00795149"/>
    <w:rPr>
      <w:rFonts w:ascii="Segoe UI" w:hAnsi="Segoe UI" w:cs="Segoe UI"/>
      <w:sz w:val="18"/>
      <w:szCs w:val="18"/>
    </w:rPr>
  </w:style>
  <w:style w:type="character" w:customStyle="1" w:styleId="af4">
    <w:name w:val="Текст выноски Знак"/>
    <w:basedOn w:val="a0"/>
    <w:link w:val="af3"/>
    <w:uiPriority w:val="99"/>
    <w:semiHidden/>
    <w:rsid w:val="0079514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0560">
      <w:bodyDiv w:val="1"/>
      <w:marLeft w:val="0"/>
      <w:marRight w:val="0"/>
      <w:marTop w:val="0"/>
      <w:marBottom w:val="0"/>
      <w:divBdr>
        <w:top w:val="none" w:sz="0" w:space="0" w:color="auto"/>
        <w:left w:val="none" w:sz="0" w:space="0" w:color="auto"/>
        <w:bottom w:val="none" w:sz="0" w:space="0" w:color="auto"/>
        <w:right w:val="none" w:sz="0" w:space="0" w:color="auto"/>
      </w:divBdr>
    </w:div>
    <w:div w:id="75595189">
      <w:bodyDiv w:val="1"/>
      <w:marLeft w:val="0"/>
      <w:marRight w:val="0"/>
      <w:marTop w:val="0"/>
      <w:marBottom w:val="0"/>
      <w:divBdr>
        <w:top w:val="none" w:sz="0" w:space="0" w:color="auto"/>
        <w:left w:val="none" w:sz="0" w:space="0" w:color="auto"/>
        <w:bottom w:val="none" w:sz="0" w:space="0" w:color="auto"/>
        <w:right w:val="none" w:sz="0" w:space="0" w:color="auto"/>
      </w:divBdr>
    </w:div>
    <w:div w:id="80685000">
      <w:bodyDiv w:val="1"/>
      <w:marLeft w:val="0"/>
      <w:marRight w:val="0"/>
      <w:marTop w:val="0"/>
      <w:marBottom w:val="0"/>
      <w:divBdr>
        <w:top w:val="none" w:sz="0" w:space="0" w:color="auto"/>
        <w:left w:val="none" w:sz="0" w:space="0" w:color="auto"/>
        <w:bottom w:val="none" w:sz="0" w:space="0" w:color="auto"/>
        <w:right w:val="none" w:sz="0" w:space="0" w:color="auto"/>
      </w:divBdr>
    </w:div>
    <w:div w:id="84423267">
      <w:bodyDiv w:val="1"/>
      <w:marLeft w:val="0"/>
      <w:marRight w:val="0"/>
      <w:marTop w:val="0"/>
      <w:marBottom w:val="0"/>
      <w:divBdr>
        <w:top w:val="none" w:sz="0" w:space="0" w:color="auto"/>
        <w:left w:val="none" w:sz="0" w:space="0" w:color="auto"/>
        <w:bottom w:val="none" w:sz="0" w:space="0" w:color="auto"/>
        <w:right w:val="none" w:sz="0" w:space="0" w:color="auto"/>
      </w:divBdr>
    </w:div>
    <w:div w:id="126555144">
      <w:bodyDiv w:val="1"/>
      <w:marLeft w:val="0"/>
      <w:marRight w:val="0"/>
      <w:marTop w:val="0"/>
      <w:marBottom w:val="0"/>
      <w:divBdr>
        <w:top w:val="none" w:sz="0" w:space="0" w:color="auto"/>
        <w:left w:val="none" w:sz="0" w:space="0" w:color="auto"/>
        <w:bottom w:val="none" w:sz="0" w:space="0" w:color="auto"/>
        <w:right w:val="none" w:sz="0" w:space="0" w:color="auto"/>
      </w:divBdr>
    </w:div>
    <w:div w:id="132603048">
      <w:bodyDiv w:val="1"/>
      <w:marLeft w:val="0"/>
      <w:marRight w:val="0"/>
      <w:marTop w:val="0"/>
      <w:marBottom w:val="0"/>
      <w:divBdr>
        <w:top w:val="none" w:sz="0" w:space="0" w:color="auto"/>
        <w:left w:val="none" w:sz="0" w:space="0" w:color="auto"/>
        <w:bottom w:val="none" w:sz="0" w:space="0" w:color="auto"/>
        <w:right w:val="none" w:sz="0" w:space="0" w:color="auto"/>
      </w:divBdr>
    </w:div>
    <w:div w:id="318728945">
      <w:bodyDiv w:val="1"/>
      <w:marLeft w:val="0"/>
      <w:marRight w:val="0"/>
      <w:marTop w:val="0"/>
      <w:marBottom w:val="0"/>
      <w:divBdr>
        <w:top w:val="none" w:sz="0" w:space="0" w:color="auto"/>
        <w:left w:val="none" w:sz="0" w:space="0" w:color="auto"/>
        <w:bottom w:val="none" w:sz="0" w:space="0" w:color="auto"/>
        <w:right w:val="none" w:sz="0" w:space="0" w:color="auto"/>
      </w:divBdr>
    </w:div>
    <w:div w:id="427848698">
      <w:bodyDiv w:val="1"/>
      <w:marLeft w:val="0"/>
      <w:marRight w:val="0"/>
      <w:marTop w:val="0"/>
      <w:marBottom w:val="0"/>
      <w:divBdr>
        <w:top w:val="none" w:sz="0" w:space="0" w:color="auto"/>
        <w:left w:val="none" w:sz="0" w:space="0" w:color="auto"/>
        <w:bottom w:val="none" w:sz="0" w:space="0" w:color="auto"/>
        <w:right w:val="none" w:sz="0" w:space="0" w:color="auto"/>
      </w:divBdr>
    </w:div>
    <w:div w:id="440492820">
      <w:bodyDiv w:val="1"/>
      <w:marLeft w:val="0"/>
      <w:marRight w:val="0"/>
      <w:marTop w:val="0"/>
      <w:marBottom w:val="0"/>
      <w:divBdr>
        <w:top w:val="none" w:sz="0" w:space="0" w:color="auto"/>
        <w:left w:val="none" w:sz="0" w:space="0" w:color="auto"/>
        <w:bottom w:val="none" w:sz="0" w:space="0" w:color="auto"/>
        <w:right w:val="none" w:sz="0" w:space="0" w:color="auto"/>
      </w:divBdr>
    </w:div>
    <w:div w:id="451826536">
      <w:bodyDiv w:val="1"/>
      <w:marLeft w:val="0"/>
      <w:marRight w:val="0"/>
      <w:marTop w:val="0"/>
      <w:marBottom w:val="0"/>
      <w:divBdr>
        <w:top w:val="none" w:sz="0" w:space="0" w:color="auto"/>
        <w:left w:val="none" w:sz="0" w:space="0" w:color="auto"/>
        <w:bottom w:val="none" w:sz="0" w:space="0" w:color="auto"/>
        <w:right w:val="none" w:sz="0" w:space="0" w:color="auto"/>
      </w:divBdr>
    </w:div>
    <w:div w:id="470710126">
      <w:bodyDiv w:val="1"/>
      <w:marLeft w:val="0"/>
      <w:marRight w:val="0"/>
      <w:marTop w:val="0"/>
      <w:marBottom w:val="0"/>
      <w:divBdr>
        <w:top w:val="none" w:sz="0" w:space="0" w:color="auto"/>
        <w:left w:val="none" w:sz="0" w:space="0" w:color="auto"/>
        <w:bottom w:val="none" w:sz="0" w:space="0" w:color="auto"/>
        <w:right w:val="none" w:sz="0" w:space="0" w:color="auto"/>
      </w:divBdr>
    </w:div>
    <w:div w:id="507254985">
      <w:bodyDiv w:val="1"/>
      <w:marLeft w:val="0"/>
      <w:marRight w:val="0"/>
      <w:marTop w:val="0"/>
      <w:marBottom w:val="0"/>
      <w:divBdr>
        <w:top w:val="none" w:sz="0" w:space="0" w:color="auto"/>
        <w:left w:val="none" w:sz="0" w:space="0" w:color="auto"/>
        <w:bottom w:val="none" w:sz="0" w:space="0" w:color="auto"/>
        <w:right w:val="none" w:sz="0" w:space="0" w:color="auto"/>
      </w:divBdr>
    </w:div>
    <w:div w:id="819158435">
      <w:bodyDiv w:val="1"/>
      <w:marLeft w:val="0"/>
      <w:marRight w:val="0"/>
      <w:marTop w:val="0"/>
      <w:marBottom w:val="0"/>
      <w:divBdr>
        <w:top w:val="none" w:sz="0" w:space="0" w:color="auto"/>
        <w:left w:val="none" w:sz="0" w:space="0" w:color="auto"/>
        <w:bottom w:val="none" w:sz="0" w:space="0" w:color="auto"/>
        <w:right w:val="none" w:sz="0" w:space="0" w:color="auto"/>
      </w:divBdr>
    </w:div>
    <w:div w:id="837428407">
      <w:bodyDiv w:val="1"/>
      <w:marLeft w:val="0"/>
      <w:marRight w:val="0"/>
      <w:marTop w:val="0"/>
      <w:marBottom w:val="0"/>
      <w:divBdr>
        <w:top w:val="none" w:sz="0" w:space="0" w:color="auto"/>
        <w:left w:val="none" w:sz="0" w:space="0" w:color="auto"/>
        <w:bottom w:val="none" w:sz="0" w:space="0" w:color="auto"/>
        <w:right w:val="none" w:sz="0" w:space="0" w:color="auto"/>
      </w:divBdr>
    </w:div>
    <w:div w:id="971399572">
      <w:bodyDiv w:val="1"/>
      <w:marLeft w:val="0"/>
      <w:marRight w:val="0"/>
      <w:marTop w:val="0"/>
      <w:marBottom w:val="0"/>
      <w:divBdr>
        <w:top w:val="none" w:sz="0" w:space="0" w:color="auto"/>
        <w:left w:val="none" w:sz="0" w:space="0" w:color="auto"/>
        <w:bottom w:val="none" w:sz="0" w:space="0" w:color="auto"/>
        <w:right w:val="none" w:sz="0" w:space="0" w:color="auto"/>
      </w:divBdr>
    </w:div>
    <w:div w:id="1035691008">
      <w:bodyDiv w:val="1"/>
      <w:marLeft w:val="0"/>
      <w:marRight w:val="0"/>
      <w:marTop w:val="0"/>
      <w:marBottom w:val="0"/>
      <w:divBdr>
        <w:top w:val="none" w:sz="0" w:space="0" w:color="auto"/>
        <w:left w:val="none" w:sz="0" w:space="0" w:color="auto"/>
        <w:bottom w:val="none" w:sz="0" w:space="0" w:color="auto"/>
        <w:right w:val="none" w:sz="0" w:space="0" w:color="auto"/>
      </w:divBdr>
    </w:div>
    <w:div w:id="1117915265">
      <w:bodyDiv w:val="1"/>
      <w:marLeft w:val="0"/>
      <w:marRight w:val="0"/>
      <w:marTop w:val="0"/>
      <w:marBottom w:val="0"/>
      <w:divBdr>
        <w:top w:val="none" w:sz="0" w:space="0" w:color="auto"/>
        <w:left w:val="none" w:sz="0" w:space="0" w:color="auto"/>
        <w:bottom w:val="none" w:sz="0" w:space="0" w:color="auto"/>
        <w:right w:val="none" w:sz="0" w:space="0" w:color="auto"/>
      </w:divBdr>
    </w:div>
    <w:div w:id="1158768573">
      <w:bodyDiv w:val="1"/>
      <w:marLeft w:val="0"/>
      <w:marRight w:val="0"/>
      <w:marTop w:val="0"/>
      <w:marBottom w:val="0"/>
      <w:divBdr>
        <w:top w:val="none" w:sz="0" w:space="0" w:color="auto"/>
        <w:left w:val="none" w:sz="0" w:space="0" w:color="auto"/>
        <w:bottom w:val="none" w:sz="0" w:space="0" w:color="auto"/>
        <w:right w:val="none" w:sz="0" w:space="0" w:color="auto"/>
      </w:divBdr>
    </w:div>
    <w:div w:id="1204748961">
      <w:bodyDiv w:val="1"/>
      <w:marLeft w:val="0"/>
      <w:marRight w:val="0"/>
      <w:marTop w:val="0"/>
      <w:marBottom w:val="0"/>
      <w:divBdr>
        <w:top w:val="none" w:sz="0" w:space="0" w:color="auto"/>
        <w:left w:val="none" w:sz="0" w:space="0" w:color="auto"/>
        <w:bottom w:val="none" w:sz="0" w:space="0" w:color="auto"/>
        <w:right w:val="none" w:sz="0" w:space="0" w:color="auto"/>
      </w:divBdr>
    </w:div>
    <w:div w:id="1290435629">
      <w:bodyDiv w:val="1"/>
      <w:marLeft w:val="0"/>
      <w:marRight w:val="0"/>
      <w:marTop w:val="0"/>
      <w:marBottom w:val="0"/>
      <w:divBdr>
        <w:top w:val="none" w:sz="0" w:space="0" w:color="auto"/>
        <w:left w:val="none" w:sz="0" w:space="0" w:color="auto"/>
        <w:bottom w:val="none" w:sz="0" w:space="0" w:color="auto"/>
        <w:right w:val="none" w:sz="0" w:space="0" w:color="auto"/>
      </w:divBdr>
    </w:div>
    <w:div w:id="1314677868">
      <w:bodyDiv w:val="1"/>
      <w:marLeft w:val="0"/>
      <w:marRight w:val="0"/>
      <w:marTop w:val="0"/>
      <w:marBottom w:val="0"/>
      <w:divBdr>
        <w:top w:val="none" w:sz="0" w:space="0" w:color="auto"/>
        <w:left w:val="none" w:sz="0" w:space="0" w:color="auto"/>
        <w:bottom w:val="none" w:sz="0" w:space="0" w:color="auto"/>
        <w:right w:val="none" w:sz="0" w:space="0" w:color="auto"/>
      </w:divBdr>
    </w:div>
    <w:div w:id="1374845704">
      <w:bodyDiv w:val="1"/>
      <w:marLeft w:val="0"/>
      <w:marRight w:val="0"/>
      <w:marTop w:val="0"/>
      <w:marBottom w:val="0"/>
      <w:divBdr>
        <w:top w:val="none" w:sz="0" w:space="0" w:color="auto"/>
        <w:left w:val="none" w:sz="0" w:space="0" w:color="auto"/>
        <w:bottom w:val="none" w:sz="0" w:space="0" w:color="auto"/>
        <w:right w:val="none" w:sz="0" w:space="0" w:color="auto"/>
      </w:divBdr>
    </w:div>
    <w:div w:id="1389457829">
      <w:bodyDiv w:val="1"/>
      <w:marLeft w:val="0"/>
      <w:marRight w:val="0"/>
      <w:marTop w:val="0"/>
      <w:marBottom w:val="0"/>
      <w:divBdr>
        <w:top w:val="none" w:sz="0" w:space="0" w:color="auto"/>
        <w:left w:val="none" w:sz="0" w:space="0" w:color="auto"/>
        <w:bottom w:val="none" w:sz="0" w:space="0" w:color="auto"/>
        <w:right w:val="none" w:sz="0" w:space="0" w:color="auto"/>
      </w:divBdr>
    </w:div>
    <w:div w:id="1445929625">
      <w:bodyDiv w:val="1"/>
      <w:marLeft w:val="0"/>
      <w:marRight w:val="0"/>
      <w:marTop w:val="0"/>
      <w:marBottom w:val="0"/>
      <w:divBdr>
        <w:top w:val="none" w:sz="0" w:space="0" w:color="auto"/>
        <w:left w:val="none" w:sz="0" w:space="0" w:color="auto"/>
        <w:bottom w:val="none" w:sz="0" w:space="0" w:color="auto"/>
        <w:right w:val="none" w:sz="0" w:space="0" w:color="auto"/>
      </w:divBdr>
    </w:div>
    <w:div w:id="1452166609">
      <w:bodyDiv w:val="1"/>
      <w:marLeft w:val="0"/>
      <w:marRight w:val="0"/>
      <w:marTop w:val="0"/>
      <w:marBottom w:val="0"/>
      <w:divBdr>
        <w:top w:val="none" w:sz="0" w:space="0" w:color="auto"/>
        <w:left w:val="none" w:sz="0" w:space="0" w:color="auto"/>
        <w:bottom w:val="none" w:sz="0" w:space="0" w:color="auto"/>
        <w:right w:val="none" w:sz="0" w:space="0" w:color="auto"/>
      </w:divBdr>
    </w:div>
    <w:div w:id="1520310425">
      <w:bodyDiv w:val="1"/>
      <w:marLeft w:val="0"/>
      <w:marRight w:val="0"/>
      <w:marTop w:val="0"/>
      <w:marBottom w:val="0"/>
      <w:divBdr>
        <w:top w:val="none" w:sz="0" w:space="0" w:color="auto"/>
        <w:left w:val="none" w:sz="0" w:space="0" w:color="auto"/>
        <w:bottom w:val="none" w:sz="0" w:space="0" w:color="auto"/>
        <w:right w:val="none" w:sz="0" w:space="0" w:color="auto"/>
      </w:divBdr>
    </w:div>
    <w:div w:id="1668440854">
      <w:bodyDiv w:val="1"/>
      <w:marLeft w:val="0"/>
      <w:marRight w:val="0"/>
      <w:marTop w:val="0"/>
      <w:marBottom w:val="0"/>
      <w:divBdr>
        <w:top w:val="none" w:sz="0" w:space="0" w:color="auto"/>
        <w:left w:val="none" w:sz="0" w:space="0" w:color="auto"/>
        <w:bottom w:val="none" w:sz="0" w:space="0" w:color="auto"/>
        <w:right w:val="none" w:sz="0" w:space="0" w:color="auto"/>
      </w:divBdr>
    </w:div>
    <w:div w:id="1710571370">
      <w:bodyDiv w:val="1"/>
      <w:marLeft w:val="0"/>
      <w:marRight w:val="0"/>
      <w:marTop w:val="0"/>
      <w:marBottom w:val="0"/>
      <w:divBdr>
        <w:top w:val="none" w:sz="0" w:space="0" w:color="auto"/>
        <w:left w:val="none" w:sz="0" w:space="0" w:color="auto"/>
        <w:bottom w:val="none" w:sz="0" w:space="0" w:color="auto"/>
        <w:right w:val="none" w:sz="0" w:space="0" w:color="auto"/>
      </w:divBdr>
    </w:div>
    <w:div w:id="1763604204">
      <w:bodyDiv w:val="1"/>
      <w:marLeft w:val="0"/>
      <w:marRight w:val="0"/>
      <w:marTop w:val="0"/>
      <w:marBottom w:val="0"/>
      <w:divBdr>
        <w:top w:val="none" w:sz="0" w:space="0" w:color="auto"/>
        <w:left w:val="none" w:sz="0" w:space="0" w:color="auto"/>
        <w:bottom w:val="none" w:sz="0" w:space="0" w:color="auto"/>
        <w:right w:val="none" w:sz="0" w:space="0" w:color="auto"/>
      </w:divBdr>
    </w:div>
    <w:div w:id="1779718057">
      <w:bodyDiv w:val="1"/>
      <w:marLeft w:val="0"/>
      <w:marRight w:val="0"/>
      <w:marTop w:val="0"/>
      <w:marBottom w:val="0"/>
      <w:divBdr>
        <w:top w:val="none" w:sz="0" w:space="0" w:color="auto"/>
        <w:left w:val="none" w:sz="0" w:space="0" w:color="auto"/>
        <w:bottom w:val="none" w:sz="0" w:space="0" w:color="auto"/>
        <w:right w:val="none" w:sz="0" w:space="0" w:color="auto"/>
      </w:divBdr>
    </w:div>
    <w:div w:id="1795169220">
      <w:bodyDiv w:val="1"/>
      <w:marLeft w:val="0"/>
      <w:marRight w:val="0"/>
      <w:marTop w:val="0"/>
      <w:marBottom w:val="0"/>
      <w:divBdr>
        <w:top w:val="none" w:sz="0" w:space="0" w:color="auto"/>
        <w:left w:val="none" w:sz="0" w:space="0" w:color="auto"/>
        <w:bottom w:val="none" w:sz="0" w:space="0" w:color="auto"/>
        <w:right w:val="none" w:sz="0" w:space="0" w:color="auto"/>
      </w:divBdr>
    </w:div>
    <w:div w:id="1810591556">
      <w:bodyDiv w:val="1"/>
      <w:marLeft w:val="0"/>
      <w:marRight w:val="0"/>
      <w:marTop w:val="0"/>
      <w:marBottom w:val="0"/>
      <w:divBdr>
        <w:top w:val="none" w:sz="0" w:space="0" w:color="auto"/>
        <w:left w:val="none" w:sz="0" w:space="0" w:color="auto"/>
        <w:bottom w:val="none" w:sz="0" w:space="0" w:color="auto"/>
        <w:right w:val="none" w:sz="0" w:space="0" w:color="auto"/>
      </w:divBdr>
    </w:div>
    <w:div w:id="1838691664">
      <w:bodyDiv w:val="1"/>
      <w:marLeft w:val="0"/>
      <w:marRight w:val="0"/>
      <w:marTop w:val="0"/>
      <w:marBottom w:val="0"/>
      <w:divBdr>
        <w:top w:val="none" w:sz="0" w:space="0" w:color="auto"/>
        <w:left w:val="none" w:sz="0" w:space="0" w:color="auto"/>
        <w:bottom w:val="none" w:sz="0" w:space="0" w:color="auto"/>
        <w:right w:val="none" w:sz="0" w:space="0" w:color="auto"/>
      </w:divBdr>
    </w:div>
    <w:div w:id="1893300748">
      <w:bodyDiv w:val="1"/>
      <w:marLeft w:val="0"/>
      <w:marRight w:val="0"/>
      <w:marTop w:val="0"/>
      <w:marBottom w:val="0"/>
      <w:divBdr>
        <w:top w:val="none" w:sz="0" w:space="0" w:color="auto"/>
        <w:left w:val="none" w:sz="0" w:space="0" w:color="auto"/>
        <w:bottom w:val="none" w:sz="0" w:space="0" w:color="auto"/>
        <w:right w:val="none" w:sz="0" w:space="0" w:color="auto"/>
      </w:divBdr>
    </w:div>
    <w:div w:id="2038583023">
      <w:bodyDiv w:val="1"/>
      <w:marLeft w:val="0"/>
      <w:marRight w:val="0"/>
      <w:marTop w:val="0"/>
      <w:marBottom w:val="0"/>
      <w:divBdr>
        <w:top w:val="none" w:sz="0" w:space="0" w:color="auto"/>
        <w:left w:val="none" w:sz="0" w:space="0" w:color="auto"/>
        <w:bottom w:val="none" w:sz="0" w:space="0" w:color="auto"/>
        <w:right w:val="none" w:sz="0" w:space="0" w:color="auto"/>
      </w:divBdr>
    </w:div>
    <w:div w:id="2073581349">
      <w:bodyDiv w:val="1"/>
      <w:marLeft w:val="0"/>
      <w:marRight w:val="0"/>
      <w:marTop w:val="0"/>
      <w:marBottom w:val="0"/>
      <w:divBdr>
        <w:top w:val="none" w:sz="0" w:space="0" w:color="auto"/>
        <w:left w:val="none" w:sz="0" w:space="0" w:color="auto"/>
        <w:bottom w:val="none" w:sz="0" w:space="0" w:color="auto"/>
        <w:right w:val="none" w:sz="0" w:space="0" w:color="auto"/>
      </w:divBdr>
    </w:div>
    <w:div w:id="2084520658">
      <w:bodyDiv w:val="1"/>
      <w:marLeft w:val="0"/>
      <w:marRight w:val="0"/>
      <w:marTop w:val="0"/>
      <w:marBottom w:val="0"/>
      <w:divBdr>
        <w:top w:val="none" w:sz="0" w:space="0" w:color="auto"/>
        <w:left w:val="none" w:sz="0" w:space="0" w:color="auto"/>
        <w:bottom w:val="none" w:sz="0" w:space="0" w:color="auto"/>
        <w:right w:val="none" w:sz="0" w:space="0" w:color="auto"/>
      </w:divBdr>
    </w:div>
    <w:div w:id="2097087999">
      <w:bodyDiv w:val="1"/>
      <w:marLeft w:val="0"/>
      <w:marRight w:val="0"/>
      <w:marTop w:val="0"/>
      <w:marBottom w:val="0"/>
      <w:divBdr>
        <w:top w:val="none" w:sz="0" w:space="0" w:color="auto"/>
        <w:left w:val="none" w:sz="0" w:space="0" w:color="auto"/>
        <w:bottom w:val="none" w:sz="0" w:space="0" w:color="auto"/>
        <w:right w:val="none" w:sz="0" w:space="0" w:color="auto"/>
      </w:divBdr>
    </w:div>
    <w:div w:id="21305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3556</Words>
  <Characters>20273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2023-07-05T05:32:00Z</dcterms:created>
  <dcterms:modified xsi:type="dcterms:W3CDTF">2023-08-03T09:59:00Z</dcterms:modified>
</cp:coreProperties>
</file>